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25B7" w14:textId="602773AE" w:rsidR="00CC358A" w:rsidRDefault="00332F38" w:rsidP="00CC7C64">
      <w:pPr>
        <w:pStyle w:val="Ttulo1"/>
      </w:pPr>
      <w:r w:rsidRPr="003E0D85">
        <w:rPr>
          <w:noProof/>
        </w:rPr>
        <w:drawing>
          <wp:inline distT="0" distB="0" distL="0" distR="0" wp14:anchorId="15F0A06E" wp14:editId="31D7AA36">
            <wp:extent cx="2126044" cy="518160"/>
            <wp:effectExtent l="0" t="0" r="7620" b="0"/>
            <wp:docPr id="5" name="Imagen 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6689" cy="518317"/>
                    </a:xfrm>
                    <a:prstGeom prst="rect">
                      <a:avLst/>
                    </a:prstGeom>
                  </pic:spPr>
                </pic:pic>
              </a:graphicData>
            </a:graphic>
          </wp:inline>
        </w:drawing>
      </w:r>
      <w:r w:rsidR="00FE1B65" w:rsidRPr="003E0D85">
        <w:rPr>
          <w:noProof/>
        </w:rPr>
        <w:t xml:space="preserve">                                                   </w:t>
      </w:r>
      <w:r w:rsidRPr="003E0D85">
        <w:rPr>
          <w:noProof/>
        </w:rPr>
        <w:drawing>
          <wp:inline distT="0" distB="0" distL="0" distR="0" wp14:anchorId="1E43E835" wp14:editId="51E14BE8">
            <wp:extent cx="1157352" cy="501022"/>
            <wp:effectExtent l="0" t="0" r="5080" b="0"/>
            <wp:docPr id="6" name="Imagen 6"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con confianza baja"/>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9613" cy="514988"/>
                    </a:xfrm>
                    <a:prstGeom prst="rect">
                      <a:avLst/>
                    </a:prstGeom>
                  </pic:spPr>
                </pic:pic>
              </a:graphicData>
            </a:graphic>
          </wp:inline>
        </w:drawing>
      </w:r>
      <w:r w:rsidR="007A3E98" w:rsidRPr="003E0D85">
        <w:br/>
      </w:r>
      <w:r w:rsidR="00FE1B65" w:rsidRPr="003E0D85">
        <w:t xml:space="preserve">                                                                           </w:t>
      </w:r>
      <w:r w:rsidR="004F5533" w:rsidRPr="003E0D85">
        <w:t xml:space="preserve">            </w:t>
      </w:r>
      <w:r w:rsidR="00FE1B65" w:rsidRPr="003E0D85">
        <w:t xml:space="preserve">      </w:t>
      </w:r>
      <w:r w:rsidR="00FE1B65" w:rsidRPr="00F10861">
        <w:rPr>
          <w:b/>
          <w:bCs/>
        </w:rPr>
        <w:t>Boletín 0</w:t>
      </w:r>
      <w:r w:rsidR="00AC12D3" w:rsidRPr="00F10861">
        <w:rPr>
          <w:b/>
          <w:bCs/>
        </w:rPr>
        <w:t>4</w:t>
      </w:r>
      <w:r w:rsidR="00FE1B65" w:rsidRPr="00F10861">
        <w:rPr>
          <w:b/>
          <w:bCs/>
        </w:rPr>
        <w:t xml:space="preserve">21, </w:t>
      </w:r>
      <w:r w:rsidR="00AA6E95" w:rsidRPr="00F10861">
        <w:rPr>
          <w:b/>
          <w:bCs/>
        </w:rPr>
        <w:t>1</w:t>
      </w:r>
      <w:r w:rsidR="00B16ACB">
        <w:rPr>
          <w:b/>
          <w:bCs/>
        </w:rPr>
        <w:t>4</w:t>
      </w:r>
      <w:r w:rsidR="00AA6E95" w:rsidRPr="00F10861">
        <w:rPr>
          <w:b/>
          <w:bCs/>
        </w:rPr>
        <w:t xml:space="preserve"> de junio </w:t>
      </w:r>
      <w:r w:rsidR="00FE1B65" w:rsidRPr="00F10861">
        <w:rPr>
          <w:b/>
          <w:bCs/>
        </w:rPr>
        <w:t>del 2021</w:t>
      </w:r>
      <w:r w:rsidR="007A3E98" w:rsidRPr="00F10861">
        <w:rPr>
          <w:b/>
          <w:bCs/>
        </w:rPr>
        <w:br/>
      </w:r>
      <w:r w:rsidR="00CC358A">
        <w:rPr>
          <w:rFonts w:ascii="Calibri" w:hAnsi="Calibri" w:cs="Calibri"/>
          <w:color w:val="000000"/>
          <w:sz w:val="48"/>
          <w:szCs w:val="48"/>
        </w:rPr>
        <w:t xml:space="preserve">En 39% de los ejidos forestales del país han sido otorgadas concesiones mineras sin su consentimiento: CCMSS </w:t>
      </w:r>
    </w:p>
    <w:p w14:paraId="0E2AF918" w14:textId="77777777" w:rsidR="00CC358A" w:rsidRPr="003E0D85" w:rsidRDefault="00CC358A" w:rsidP="006916FC">
      <w:pPr>
        <w:jc w:val="center"/>
        <w:rPr>
          <w:rStyle w:val="Ttulo1Car"/>
          <w:rFonts w:cstheme="majorHAnsi"/>
          <w:b/>
          <w:sz w:val="32"/>
        </w:rPr>
      </w:pPr>
    </w:p>
    <w:p w14:paraId="78932408" w14:textId="5DEFB8B5" w:rsidR="00ED79DE" w:rsidRPr="006916FC" w:rsidRDefault="00B34F53" w:rsidP="00ED79DE">
      <w:pPr>
        <w:rPr>
          <w:rFonts w:asciiTheme="majorHAnsi" w:hAnsiTheme="majorHAnsi" w:cstheme="majorHAnsi"/>
          <w:b/>
          <w:bCs/>
        </w:rPr>
      </w:pPr>
      <w:r w:rsidRPr="006916FC">
        <w:rPr>
          <w:rFonts w:asciiTheme="majorHAnsi" w:hAnsiTheme="majorHAnsi" w:cstheme="majorHAnsi"/>
          <w:b/>
          <w:bCs/>
        </w:rPr>
        <w:t xml:space="preserve">- </w:t>
      </w:r>
      <w:r w:rsidR="00ED79DE" w:rsidRPr="006916FC">
        <w:rPr>
          <w:rFonts w:asciiTheme="majorHAnsi" w:hAnsiTheme="majorHAnsi" w:cstheme="majorHAnsi"/>
          <w:b/>
          <w:bCs/>
        </w:rPr>
        <w:t xml:space="preserve">El documento </w:t>
      </w:r>
      <w:r w:rsidR="005C7A7C" w:rsidRPr="006916FC">
        <w:rPr>
          <w:rFonts w:asciiTheme="majorHAnsi" w:hAnsiTheme="majorHAnsi" w:cstheme="majorHAnsi"/>
          <w:b/>
          <w:bCs/>
          <w:i/>
          <w:iCs/>
        </w:rPr>
        <w:t xml:space="preserve">Bosques comunitarios y minería </w:t>
      </w:r>
      <w:r w:rsidR="005C7A7C" w:rsidRPr="006916FC">
        <w:rPr>
          <w:rFonts w:asciiTheme="majorHAnsi" w:hAnsiTheme="majorHAnsi" w:cstheme="majorHAnsi"/>
          <w:b/>
          <w:bCs/>
        </w:rPr>
        <w:t xml:space="preserve">hace un análisis cartográfico del otorgamiento de concesiones mineras y la presencia de proyectos mineros en territorios forestales, con énfasis en aquellos </w:t>
      </w:r>
      <w:r w:rsidR="006916FC" w:rsidRPr="006916FC">
        <w:rPr>
          <w:rFonts w:asciiTheme="majorHAnsi" w:hAnsiTheme="majorHAnsi" w:cstheme="majorHAnsi"/>
          <w:b/>
          <w:bCs/>
        </w:rPr>
        <w:t xml:space="preserve">que </w:t>
      </w:r>
      <w:r w:rsidR="005C7A7C" w:rsidRPr="006916FC">
        <w:rPr>
          <w:rFonts w:asciiTheme="majorHAnsi" w:hAnsiTheme="majorHAnsi" w:cstheme="majorHAnsi"/>
          <w:b/>
          <w:bCs/>
        </w:rPr>
        <w:t>pertenecen a comunidades y ejidos.</w:t>
      </w:r>
      <w:r w:rsidR="00ED79DE" w:rsidRPr="006916FC">
        <w:rPr>
          <w:rFonts w:asciiTheme="majorHAnsi" w:hAnsiTheme="majorHAnsi" w:cstheme="majorHAnsi"/>
          <w:b/>
          <w:bCs/>
        </w:rPr>
        <w:t xml:space="preserve"> </w:t>
      </w:r>
    </w:p>
    <w:p w14:paraId="68239F8A" w14:textId="5893AF59" w:rsidR="00AC12D3" w:rsidRPr="006916FC" w:rsidRDefault="00A1712E" w:rsidP="00A1712E">
      <w:pPr>
        <w:rPr>
          <w:rFonts w:asciiTheme="majorHAnsi" w:hAnsiTheme="majorHAnsi" w:cstheme="majorHAnsi"/>
          <w:b/>
          <w:bCs/>
        </w:rPr>
      </w:pPr>
      <w:r w:rsidRPr="006916FC">
        <w:rPr>
          <w:rFonts w:asciiTheme="majorHAnsi" w:hAnsiTheme="majorHAnsi" w:cstheme="majorHAnsi"/>
          <w:b/>
          <w:bCs/>
        </w:rPr>
        <w:t xml:space="preserve">- </w:t>
      </w:r>
      <w:r w:rsidR="006916FC" w:rsidRPr="006916FC">
        <w:rPr>
          <w:rFonts w:asciiTheme="majorHAnsi" w:hAnsiTheme="majorHAnsi" w:cstheme="majorHAnsi"/>
          <w:b/>
          <w:bCs/>
        </w:rPr>
        <w:t>D</w:t>
      </w:r>
      <w:r w:rsidRPr="006916FC">
        <w:rPr>
          <w:rFonts w:asciiTheme="majorHAnsi" w:hAnsiTheme="majorHAnsi" w:cstheme="majorHAnsi"/>
          <w:b/>
          <w:bCs/>
        </w:rPr>
        <w:t xml:space="preserve">e 1531 </w:t>
      </w:r>
      <w:r w:rsidR="00AC12D3" w:rsidRPr="006916FC">
        <w:rPr>
          <w:rFonts w:asciiTheme="majorHAnsi" w:hAnsiTheme="majorHAnsi" w:cstheme="majorHAnsi"/>
          <w:b/>
          <w:bCs/>
        </w:rPr>
        <w:t xml:space="preserve">proyectos mineros operados en México por compañías </w:t>
      </w:r>
      <w:r w:rsidRPr="006916FC">
        <w:rPr>
          <w:rFonts w:asciiTheme="majorHAnsi" w:hAnsiTheme="majorHAnsi" w:cstheme="majorHAnsi"/>
          <w:b/>
          <w:bCs/>
        </w:rPr>
        <w:t xml:space="preserve">nacionales </w:t>
      </w:r>
      <w:r w:rsidR="00AC12D3" w:rsidRPr="006916FC">
        <w:rPr>
          <w:rFonts w:asciiTheme="majorHAnsi" w:hAnsiTheme="majorHAnsi" w:cstheme="majorHAnsi"/>
          <w:b/>
          <w:bCs/>
        </w:rPr>
        <w:t>y extranjeras</w:t>
      </w:r>
      <w:r w:rsidRPr="006916FC">
        <w:rPr>
          <w:rFonts w:asciiTheme="majorHAnsi" w:hAnsiTheme="majorHAnsi" w:cstheme="majorHAnsi"/>
          <w:b/>
          <w:bCs/>
        </w:rPr>
        <w:t>, 44% (</w:t>
      </w:r>
      <w:r w:rsidR="00AC12D3" w:rsidRPr="006916FC">
        <w:rPr>
          <w:rFonts w:asciiTheme="majorHAnsi" w:hAnsiTheme="majorHAnsi" w:cstheme="majorHAnsi"/>
          <w:b/>
          <w:bCs/>
        </w:rPr>
        <w:t>673) se llevan a cabo en territorios forestales.</w:t>
      </w:r>
    </w:p>
    <w:p w14:paraId="358C72AD" w14:textId="64E2D969" w:rsidR="00A1712E" w:rsidRDefault="00A1712E" w:rsidP="00A1712E">
      <w:pPr>
        <w:rPr>
          <w:rFonts w:asciiTheme="majorHAnsi" w:hAnsiTheme="majorHAnsi" w:cstheme="majorHAnsi"/>
          <w:b/>
          <w:bCs/>
        </w:rPr>
      </w:pPr>
      <w:r w:rsidRPr="006916FC">
        <w:rPr>
          <w:rFonts w:asciiTheme="majorHAnsi" w:hAnsiTheme="majorHAnsi" w:cstheme="majorHAnsi"/>
          <w:b/>
          <w:bCs/>
        </w:rPr>
        <w:t xml:space="preserve">- Además de </w:t>
      </w:r>
      <w:r w:rsidR="00F1746F" w:rsidRPr="006916FC">
        <w:rPr>
          <w:rFonts w:asciiTheme="majorHAnsi" w:hAnsiTheme="majorHAnsi" w:cstheme="majorHAnsi"/>
          <w:b/>
          <w:bCs/>
        </w:rPr>
        <w:t>l</w:t>
      </w:r>
      <w:r w:rsidRPr="006916FC">
        <w:rPr>
          <w:rFonts w:asciiTheme="majorHAnsi" w:hAnsiTheme="majorHAnsi" w:cstheme="majorHAnsi"/>
          <w:b/>
          <w:bCs/>
        </w:rPr>
        <w:t xml:space="preserve">os proyectos </w:t>
      </w:r>
      <w:r w:rsidR="006916FC" w:rsidRPr="006916FC">
        <w:rPr>
          <w:rFonts w:asciiTheme="majorHAnsi" w:hAnsiTheme="majorHAnsi" w:cstheme="majorHAnsi"/>
          <w:b/>
          <w:bCs/>
        </w:rPr>
        <w:t xml:space="preserve">mineros </w:t>
      </w:r>
      <w:r w:rsidRPr="006916FC">
        <w:rPr>
          <w:rFonts w:asciiTheme="majorHAnsi" w:hAnsiTheme="majorHAnsi" w:cstheme="majorHAnsi"/>
          <w:b/>
          <w:bCs/>
        </w:rPr>
        <w:t xml:space="preserve">en operación, millones de hectáreas de bosques pertenecientes a ejidos y comunidades han sido concesionados para futuros proyectos mineros, violando así </w:t>
      </w:r>
      <w:r w:rsidR="006916FC" w:rsidRPr="006916FC">
        <w:rPr>
          <w:rFonts w:asciiTheme="majorHAnsi" w:hAnsiTheme="majorHAnsi" w:cstheme="majorHAnsi"/>
          <w:b/>
          <w:bCs/>
        </w:rPr>
        <w:t xml:space="preserve">su </w:t>
      </w:r>
      <w:r w:rsidRPr="006916FC">
        <w:rPr>
          <w:rFonts w:asciiTheme="majorHAnsi" w:hAnsiTheme="majorHAnsi" w:cstheme="majorHAnsi"/>
          <w:b/>
          <w:bCs/>
        </w:rPr>
        <w:t xml:space="preserve">derecho a decidir </w:t>
      </w:r>
      <w:r w:rsidR="00F1746F" w:rsidRPr="006916FC">
        <w:rPr>
          <w:rFonts w:asciiTheme="majorHAnsi" w:hAnsiTheme="majorHAnsi" w:cstheme="majorHAnsi"/>
          <w:b/>
          <w:bCs/>
        </w:rPr>
        <w:t xml:space="preserve">sobre </w:t>
      </w:r>
      <w:r w:rsidRPr="006916FC">
        <w:rPr>
          <w:rFonts w:asciiTheme="majorHAnsi" w:hAnsiTheme="majorHAnsi" w:cstheme="majorHAnsi"/>
          <w:b/>
          <w:bCs/>
        </w:rPr>
        <w:t>su</w:t>
      </w:r>
      <w:r w:rsidR="006916FC" w:rsidRPr="006916FC">
        <w:rPr>
          <w:rFonts w:asciiTheme="majorHAnsi" w:hAnsiTheme="majorHAnsi" w:cstheme="majorHAnsi"/>
          <w:b/>
          <w:bCs/>
        </w:rPr>
        <w:t>s</w:t>
      </w:r>
      <w:r w:rsidRPr="006916FC">
        <w:rPr>
          <w:rFonts w:asciiTheme="majorHAnsi" w:hAnsiTheme="majorHAnsi" w:cstheme="majorHAnsi"/>
          <w:b/>
          <w:bCs/>
        </w:rPr>
        <w:t xml:space="preserve"> territorio</w:t>
      </w:r>
      <w:r w:rsidR="006916FC" w:rsidRPr="006916FC">
        <w:rPr>
          <w:rFonts w:asciiTheme="majorHAnsi" w:hAnsiTheme="majorHAnsi" w:cstheme="majorHAnsi"/>
          <w:b/>
          <w:bCs/>
        </w:rPr>
        <w:t>s</w:t>
      </w:r>
      <w:r w:rsidR="00F1746F" w:rsidRPr="006916FC">
        <w:rPr>
          <w:rFonts w:asciiTheme="majorHAnsi" w:hAnsiTheme="majorHAnsi" w:cstheme="majorHAnsi"/>
          <w:b/>
          <w:bCs/>
        </w:rPr>
        <w:t>, revela esta investigación.</w:t>
      </w:r>
    </w:p>
    <w:p w14:paraId="433FBDAC" w14:textId="49E74196" w:rsidR="006916FC" w:rsidRDefault="006916FC" w:rsidP="006916FC">
      <w:pPr>
        <w:spacing w:before="240" w:after="240"/>
        <w:rPr>
          <w:rFonts w:asciiTheme="majorHAnsi" w:hAnsiTheme="majorHAnsi" w:cstheme="majorHAnsi"/>
        </w:rPr>
      </w:pPr>
      <w:r>
        <w:rPr>
          <w:rFonts w:asciiTheme="majorHAnsi" w:hAnsiTheme="majorHAnsi" w:cstheme="majorHAnsi"/>
        </w:rPr>
        <w:t>E</w:t>
      </w:r>
      <w:r w:rsidRPr="003E0D85">
        <w:rPr>
          <w:rFonts w:asciiTheme="majorHAnsi" w:hAnsiTheme="majorHAnsi" w:cstheme="majorHAnsi"/>
        </w:rPr>
        <w:t xml:space="preserve">n 5222 núcleos agrarios </w:t>
      </w:r>
      <w:r>
        <w:rPr>
          <w:rFonts w:asciiTheme="majorHAnsi" w:hAnsiTheme="majorHAnsi" w:cstheme="majorHAnsi"/>
        </w:rPr>
        <w:t xml:space="preserve">(es decir, territorios pertenecientes a ejidos o comunidades) </w:t>
      </w:r>
      <w:r w:rsidRPr="003E0D85">
        <w:rPr>
          <w:rFonts w:asciiTheme="majorHAnsi" w:hAnsiTheme="majorHAnsi" w:cstheme="majorHAnsi"/>
        </w:rPr>
        <w:t xml:space="preserve">con cobertura forestal se </w:t>
      </w:r>
      <w:r>
        <w:rPr>
          <w:rFonts w:asciiTheme="majorHAnsi" w:hAnsiTheme="majorHAnsi" w:cstheme="majorHAnsi"/>
        </w:rPr>
        <w:t xml:space="preserve">han </w:t>
      </w:r>
      <w:r w:rsidRPr="003E0D85">
        <w:rPr>
          <w:rFonts w:asciiTheme="majorHAnsi" w:hAnsiTheme="majorHAnsi" w:cstheme="majorHAnsi"/>
        </w:rPr>
        <w:t>otorga</w:t>
      </w:r>
      <w:r>
        <w:rPr>
          <w:rFonts w:asciiTheme="majorHAnsi" w:hAnsiTheme="majorHAnsi" w:cstheme="majorHAnsi"/>
        </w:rPr>
        <w:t>do</w:t>
      </w:r>
      <w:r w:rsidRPr="003E0D85">
        <w:rPr>
          <w:rFonts w:asciiTheme="majorHAnsi" w:hAnsiTheme="majorHAnsi" w:cstheme="majorHAnsi"/>
        </w:rPr>
        <w:t xml:space="preserve"> concesiones mineras</w:t>
      </w:r>
      <w:r w:rsidR="000625D6">
        <w:rPr>
          <w:rFonts w:asciiTheme="majorHAnsi" w:hAnsiTheme="majorHAnsi" w:cstheme="majorHAnsi"/>
        </w:rPr>
        <w:t xml:space="preserve"> </w:t>
      </w:r>
      <w:r w:rsidR="00415085">
        <w:rPr>
          <w:rFonts w:asciiTheme="majorHAnsi" w:hAnsiTheme="majorHAnsi" w:cstheme="majorHAnsi"/>
        </w:rPr>
        <w:t xml:space="preserve">en </w:t>
      </w:r>
      <w:r w:rsidR="000625D6">
        <w:rPr>
          <w:rFonts w:asciiTheme="majorHAnsi" w:hAnsiTheme="majorHAnsi" w:cstheme="majorHAnsi"/>
        </w:rPr>
        <w:t>favor de empresas privadas.</w:t>
      </w:r>
      <w:r w:rsidR="00D92537">
        <w:rPr>
          <w:rFonts w:asciiTheme="majorHAnsi" w:hAnsiTheme="majorHAnsi" w:cstheme="majorHAnsi"/>
        </w:rPr>
        <w:t xml:space="preserve"> </w:t>
      </w:r>
      <w:r>
        <w:rPr>
          <w:rFonts w:asciiTheme="majorHAnsi" w:hAnsiTheme="majorHAnsi" w:cstheme="majorHAnsi"/>
        </w:rPr>
        <w:t>Est</w:t>
      </w:r>
      <w:r w:rsidRPr="003E0D85">
        <w:rPr>
          <w:rFonts w:asciiTheme="majorHAnsi" w:hAnsiTheme="majorHAnsi" w:cstheme="majorHAnsi"/>
        </w:rPr>
        <w:t>as concesiones representan una importante amenaza para la integralidad de los ecosistemas forestales y atentan contra los derechos de las comunidades locales</w:t>
      </w:r>
      <w:r>
        <w:rPr>
          <w:rFonts w:asciiTheme="majorHAnsi" w:hAnsiTheme="majorHAnsi" w:cstheme="majorHAnsi"/>
        </w:rPr>
        <w:t>, dio a conocer el Consejo Civil Mexicano para la Silvicultura Sostenible</w:t>
      </w:r>
      <w:r w:rsidRPr="003E0D85">
        <w:rPr>
          <w:rFonts w:asciiTheme="majorHAnsi" w:hAnsiTheme="majorHAnsi" w:cstheme="majorHAnsi"/>
        </w:rPr>
        <w:t xml:space="preserve">. </w:t>
      </w:r>
    </w:p>
    <w:p w14:paraId="66EC7DF3" w14:textId="12D1CEC8" w:rsidR="00223EBB" w:rsidRDefault="00A720C3" w:rsidP="00A720C3">
      <w:pPr>
        <w:spacing w:before="240" w:after="240"/>
        <w:rPr>
          <w:rFonts w:asciiTheme="majorHAnsi" w:hAnsiTheme="majorHAnsi" w:cstheme="majorHAnsi"/>
        </w:rPr>
      </w:pPr>
      <w:r>
        <w:rPr>
          <w:rFonts w:asciiTheme="majorHAnsi" w:hAnsiTheme="majorHAnsi" w:cstheme="majorHAnsi"/>
        </w:rPr>
        <w:t xml:space="preserve">Estos 5222 ejidos representan el 39% de los </w:t>
      </w:r>
      <w:r w:rsidRPr="003E0D85">
        <w:rPr>
          <w:rFonts w:asciiTheme="majorHAnsi" w:hAnsiTheme="majorHAnsi" w:cstheme="majorHAnsi"/>
        </w:rPr>
        <w:t>13 422 ejidos y comunidades agrarias con más 200 hectáreas de bosque o selva</w:t>
      </w:r>
      <w:r>
        <w:rPr>
          <w:rFonts w:asciiTheme="majorHAnsi" w:hAnsiTheme="majorHAnsi" w:cstheme="majorHAnsi"/>
        </w:rPr>
        <w:t xml:space="preserve"> del país. </w:t>
      </w:r>
      <w:r w:rsidR="00223EBB">
        <w:rPr>
          <w:rFonts w:asciiTheme="majorHAnsi" w:hAnsiTheme="majorHAnsi" w:cstheme="majorHAnsi"/>
        </w:rPr>
        <w:t>Son 12 616 las concesiones mineras otorgadas en estas tierras ejidales -sin consentimiento de sus titulares-</w:t>
      </w:r>
      <w:r w:rsidRPr="003E0D85">
        <w:rPr>
          <w:rFonts w:asciiTheme="majorHAnsi" w:hAnsiTheme="majorHAnsi" w:cstheme="majorHAnsi"/>
        </w:rPr>
        <w:t>,</w:t>
      </w:r>
      <w:r w:rsidR="00223EBB">
        <w:rPr>
          <w:rFonts w:asciiTheme="majorHAnsi" w:hAnsiTheme="majorHAnsi" w:cstheme="majorHAnsi"/>
        </w:rPr>
        <w:t xml:space="preserve"> lo que representa el </w:t>
      </w:r>
      <w:r w:rsidRPr="003E0D85">
        <w:rPr>
          <w:rFonts w:asciiTheme="majorHAnsi" w:hAnsiTheme="majorHAnsi" w:cstheme="majorHAnsi"/>
        </w:rPr>
        <w:t xml:space="preserve">48.2% de las concesiones mineras otorgadas en </w:t>
      </w:r>
      <w:r w:rsidR="00223EBB">
        <w:rPr>
          <w:rFonts w:asciiTheme="majorHAnsi" w:hAnsiTheme="majorHAnsi" w:cstheme="majorHAnsi"/>
        </w:rPr>
        <w:t xml:space="preserve">el país </w:t>
      </w:r>
      <w:r w:rsidRPr="003E0D85">
        <w:rPr>
          <w:rFonts w:asciiTheme="majorHAnsi" w:hAnsiTheme="majorHAnsi" w:cstheme="majorHAnsi"/>
        </w:rPr>
        <w:t xml:space="preserve">(26 142 en total). </w:t>
      </w:r>
      <w:r w:rsidR="00223EBB">
        <w:rPr>
          <w:rFonts w:asciiTheme="majorHAnsi" w:hAnsiTheme="majorHAnsi" w:cstheme="majorHAnsi"/>
        </w:rPr>
        <w:t>S</w:t>
      </w:r>
      <w:r w:rsidRPr="003E0D85">
        <w:rPr>
          <w:rFonts w:asciiTheme="majorHAnsi" w:hAnsiTheme="majorHAnsi" w:cstheme="majorHAnsi"/>
        </w:rPr>
        <w:t xml:space="preserve">i bien </w:t>
      </w:r>
      <w:r w:rsidR="000051D8">
        <w:rPr>
          <w:rFonts w:asciiTheme="majorHAnsi" w:hAnsiTheme="majorHAnsi" w:cstheme="majorHAnsi"/>
        </w:rPr>
        <w:t xml:space="preserve">el otorgamiento de </w:t>
      </w:r>
      <w:r w:rsidRPr="003E0D85">
        <w:rPr>
          <w:rFonts w:asciiTheme="majorHAnsi" w:hAnsiTheme="majorHAnsi" w:cstheme="majorHAnsi"/>
        </w:rPr>
        <w:t>concesiones no implica</w:t>
      </w:r>
      <w:r w:rsidR="000051D8">
        <w:rPr>
          <w:rFonts w:asciiTheme="majorHAnsi" w:hAnsiTheme="majorHAnsi" w:cstheme="majorHAnsi"/>
        </w:rPr>
        <w:t>,</w:t>
      </w:r>
      <w:r w:rsidRPr="003E0D85">
        <w:rPr>
          <w:rFonts w:asciiTheme="majorHAnsi" w:hAnsiTheme="majorHAnsi" w:cstheme="majorHAnsi"/>
        </w:rPr>
        <w:t xml:space="preserve"> </w:t>
      </w:r>
      <w:r w:rsidR="000051D8">
        <w:rPr>
          <w:rFonts w:asciiTheme="majorHAnsi" w:hAnsiTheme="majorHAnsi" w:cstheme="majorHAnsi"/>
        </w:rPr>
        <w:t>todavía,</w:t>
      </w:r>
      <w:r w:rsidRPr="003E0D85">
        <w:rPr>
          <w:rFonts w:asciiTheme="majorHAnsi" w:hAnsiTheme="majorHAnsi" w:cstheme="majorHAnsi"/>
        </w:rPr>
        <w:t xml:space="preserve"> proyectos mineros activos, sí representa una amenaza al territorio, pues en cualquier momento pueden iniciarse los trabajos de exploración y posteriormente de desarrollo de minas</w:t>
      </w:r>
      <w:r w:rsidR="00415085">
        <w:rPr>
          <w:rFonts w:asciiTheme="majorHAnsi" w:hAnsiTheme="majorHAnsi" w:cstheme="majorHAnsi"/>
        </w:rPr>
        <w:t xml:space="preserve"> y explotación</w:t>
      </w:r>
      <w:r w:rsidRPr="003E0D85">
        <w:rPr>
          <w:rFonts w:asciiTheme="majorHAnsi" w:hAnsiTheme="majorHAnsi" w:cstheme="majorHAnsi"/>
        </w:rPr>
        <w:t xml:space="preserve">. </w:t>
      </w:r>
    </w:p>
    <w:p w14:paraId="31ECC9E5" w14:textId="77DBE5B1" w:rsidR="000051D8" w:rsidRDefault="00223EBB" w:rsidP="00A720C3">
      <w:pPr>
        <w:spacing w:before="240" w:after="240"/>
        <w:rPr>
          <w:rFonts w:asciiTheme="majorHAnsi" w:hAnsiTheme="majorHAnsi" w:cstheme="majorHAnsi"/>
        </w:rPr>
      </w:pPr>
      <w:r>
        <w:rPr>
          <w:rFonts w:asciiTheme="majorHAnsi" w:hAnsiTheme="majorHAnsi" w:cstheme="majorHAnsi"/>
        </w:rPr>
        <w:t xml:space="preserve">Estos datos son el resultado de la investigación cartográfica </w:t>
      </w:r>
      <w:hyperlink r:id="rId10" w:history="1">
        <w:r w:rsidR="000051D8" w:rsidRPr="003504F5">
          <w:rPr>
            <w:rStyle w:val="Hipervnculo"/>
            <w:rFonts w:asciiTheme="majorHAnsi" w:hAnsiTheme="majorHAnsi" w:cstheme="majorHAnsi"/>
          </w:rPr>
          <w:t>Bosques comunitarios y minería en México</w:t>
        </w:r>
      </w:hyperlink>
      <w:r w:rsidR="000051D8">
        <w:rPr>
          <w:rFonts w:asciiTheme="majorHAnsi" w:hAnsiTheme="majorHAnsi" w:cstheme="majorHAnsi"/>
        </w:rPr>
        <w:t>, elaborada por Sol Pérez, Sergio y Madrid y Leticia Merino, para el CCMSS.</w:t>
      </w:r>
      <w:r w:rsidR="00EB66FA">
        <w:rPr>
          <w:rFonts w:asciiTheme="majorHAnsi" w:hAnsiTheme="majorHAnsi" w:cstheme="majorHAnsi"/>
        </w:rPr>
        <w:t xml:space="preserve"> </w:t>
      </w:r>
      <w:r w:rsidR="000051D8">
        <w:rPr>
          <w:rFonts w:asciiTheme="majorHAnsi" w:hAnsiTheme="majorHAnsi" w:cstheme="majorHAnsi"/>
        </w:rPr>
        <w:t xml:space="preserve">Otro dato arrojado por la investigación es que esas </w:t>
      </w:r>
      <w:r w:rsidR="00A720C3" w:rsidRPr="003E0D85">
        <w:rPr>
          <w:rFonts w:asciiTheme="majorHAnsi" w:hAnsiTheme="majorHAnsi" w:cstheme="majorHAnsi"/>
        </w:rPr>
        <w:t xml:space="preserve">12 616 concesiones </w:t>
      </w:r>
      <w:r w:rsidR="000051D8">
        <w:rPr>
          <w:rFonts w:asciiTheme="majorHAnsi" w:hAnsiTheme="majorHAnsi" w:cstheme="majorHAnsi"/>
        </w:rPr>
        <w:t xml:space="preserve">mineras </w:t>
      </w:r>
      <w:r w:rsidR="00A720C3" w:rsidRPr="003E0D85">
        <w:rPr>
          <w:rFonts w:asciiTheme="majorHAnsi" w:hAnsiTheme="majorHAnsi" w:cstheme="majorHAnsi"/>
        </w:rPr>
        <w:t>afectan una superficie de</w:t>
      </w:r>
      <w:r w:rsidR="000625D6">
        <w:rPr>
          <w:rFonts w:asciiTheme="majorHAnsi" w:hAnsiTheme="majorHAnsi" w:cstheme="majorHAnsi"/>
        </w:rPr>
        <w:t xml:space="preserve"> 18.4 millones de </w:t>
      </w:r>
      <w:r w:rsidR="00A720C3" w:rsidRPr="003E0D85">
        <w:rPr>
          <w:rFonts w:asciiTheme="majorHAnsi" w:hAnsiTheme="majorHAnsi" w:cstheme="majorHAnsi"/>
        </w:rPr>
        <w:t>hectáreas de territorio cubierto por bosques y selvas</w:t>
      </w:r>
      <w:r w:rsidR="000051D8">
        <w:rPr>
          <w:rFonts w:asciiTheme="majorHAnsi" w:hAnsiTheme="majorHAnsi" w:cstheme="majorHAnsi"/>
        </w:rPr>
        <w:t>;</w:t>
      </w:r>
      <w:r w:rsidR="00A720C3" w:rsidRPr="003E0D85">
        <w:rPr>
          <w:rFonts w:asciiTheme="majorHAnsi" w:hAnsiTheme="majorHAnsi" w:cstheme="majorHAnsi"/>
        </w:rPr>
        <w:t xml:space="preserve"> muchas de ellas abarcan toda o alguna </w:t>
      </w:r>
      <w:r w:rsidR="00EB66FA">
        <w:rPr>
          <w:rFonts w:asciiTheme="majorHAnsi" w:hAnsiTheme="majorHAnsi" w:cstheme="majorHAnsi"/>
        </w:rPr>
        <w:t xml:space="preserve">porción </w:t>
      </w:r>
      <w:r w:rsidR="00A720C3" w:rsidRPr="003E0D85">
        <w:rPr>
          <w:rFonts w:asciiTheme="majorHAnsi" w:hAnsiTheme="majorHAnsi" w:cstheme="majorHAnsi"/>
        </w:rPr>
        <w:t xml:space="preserve">de la superficie de uno o varios núcleos agrarios, y de los territorios vecinos. </w:t>
      </w:r>
    </w:p>
    <w:p w14:paraId="30CCA694" w14:textId="12772C8B" w:rsidR="00EB66FA" w:rsidRDefault="000625D6" w:rsidP="00A720C3">
      <w:pPr>
        <w:spacing w:before="240" w:after="240"/>
        <w:rPr>
          <w:rFonts w:asciiTheme="majorHAnsi" w:hAnsiTheme="majorHAnsi" w:cstheme="majorHAnsi"/>
        </w:rPr>
      </w:pPr>
      <w:r>
        <w:rPr>
          <w:rFonts w:asciiTheme="majorHAnsi" w:hAnsiTheme="majorHAnsi" w:cstheme="majorHAnsi"/>
        </w:rPr>
        <w:t>Las concesiones mineras sobre territorios comunitarios representan un</w:t>
      </w:r>
      <w:r w:rsidR="00A720C3" w:rsidRPr="003E0D85">
        <w:rPr>
          <w:rFonts w:asciiTheme="majorHAnsi" w:hAnsiTheme="majorHAnsi" w:cstheme="majorHAnsi"/>
        </w:rPr>
        <w:t xml:space="preserve"> </w:t>
      </w:r>
      <w:r w:rsidR="00216A4B">
        <w:rPr>
          <w:rFonts w:asciiTheme="majorHAnsi" w:hAnsiTheme="majorHAnsi" w:cstheme="majorHAnsi"/>
        </w:rPr>
        <w:t xml:space="preserve">grave </w:t>
      </w:r>
      <w:r w:rsidR="00A720C3" w:rsidRPr="003E0D85">
        <w:rPr>
          <w:rFonts w:asciiTheme="majorHAnsi" w:hAnsiTheme="majorHAnsi" w:cstheme="majorHAnsi"/>
        </w:rPr>
        <w:t xml:space="preserve">riesgo </w:t>
      </w:r>
      <w:r>
        <w:rPr>
          <w:rFonts w:asciiTheme="majorHAnsi" w:hAnsiTheme="majorHAnsi" w:cstheme="majorHAnsi"/>
        </w:rPr>
        <w:t xml:space="preserve">por </w:t>
      </w:r>
      <w:r w:rsidR="00216A4B">
        <w:rPr>
          <w:rFonts w:asciiTheme="majorHAnsi" w:hAnsiTheme="majorHAnsi" w:cstheme="majorHAnsi"/>
        </w:rPr>
        <w:t>la</w:t>
      </w:r>
      <w:r w:rsidR="00246C81">
        <w:rPr>
          <w:rFonts w:asciiTheme="majorHAnsi" w:hAnsiTheme="majorHAnsi" w:cstheme="majorHAnsi"/>
        </w:rPr>
        <w:t>s</w:t>
      </w:r>
      <w:r w:rsidR="00216A4B">
        <w:rPr>
          <w:rFonts w:asciiTheme="majorHAnsi" w:hAnsiTheme="majorHAnsi" w:cstheme="majorHAnsi"/>
        </w:rPr>
        <w:t xml:space="preserve"> </w:t>
      </w:r>
      <w:r w:rsidR="00D92537">
        <w:rPr>
          <w:rFonts w:asciiTheme="majorHAnsi" w:hAnsiTheme="majorHAnsi" w:cstheme="majorHAnsi"/>
        </w:rPr>
        <w:t xml:space="preserve">afectaciones </w:t>
      </w:r>
      <w:r>
        <w:rPr>
          <w:rFonts w:asciiTheme="majorHAnsi" w:hAnsiTheme="majorHAnsi" w:cstheme="majorHAnsi"/>
        </w:rPr>
        <w:t xml:space="preserve">que tienen las actividades mineras sobre </w:t>
      </w:r>
      <w:r w:rsidR="00A720C3" w:rsidRPr="003E0D85">
        <w:rPr>
          <w:rFonts w:asciiTheme="majorHAnsi" w:hAnsiTheme="majorHAnsi" w:cstheme="majorHAnsi"/>
        </w:rPr>
        <w:t xml:space="preserve">los ecosistemas forestales y una enorme amenaza para los derechos comunitarios y el potencial social y ambiental con que cuenta el país para desarrollar economías locales a partir del aprovechamiento forestal sustentable. </w:t>
      </w:r>
    </w:p>
    <w:p w14:paraId="6252B8E3" w14:textId="3A8D02FF" w:rsidR="005C4B73" w:rsidRPr="00D92537" w:rsidRDefault="005C4B73" w:rsidP="00A720C3">
      <w:pPr>
        <w:spacing w:before="240" w:after="240"/>
        <w:rPr>
          <w:rFonts w:asciiTheme="majorHAnsi" w:hAnsiTheme="majorHAnsi" w:cstheme="majorHAnsi"/>
        </w:rPr>
      </w:pPr>
      <w:r w:rsidRPr="00D92537">
        <w:rPr>
          <w:rFonts w:asciiTheme="majorHAnsi" w:hAnsiTheme="majorHAnsi" w:cstheme="majorHAnsi"/>
          <w:color w:val="211D1E"/>
        </w:rPr>
        <w:lastRenderedPageBreak/>
        <w:t xml:space="preserve">Apelando al discurso de que </w:t>
      </w:r>
      <w:r w:rsidR="00D92537">
        <w:rPr>
          <w:rFonts w:asciiTheme="majorHAnsi" w:hAnsiTheme="majorHAnsi" w:cstheme="majorHAnsi"/>
          <w:color w:val="211D1E"/>
        </w:rPr>
        <w:t xml:space="preserve">se </w:t>
      </w:r>
      <w:r w:rsidRPr="00D92537">
        <w:rPr>
          <w:rFonts w:asciiTheme="majorHAnsi" w:hAnsiTheme="majorHAnsi" w:cstheme="majorHAnsi"/>
          <w:color w:val="211D1E"/>
        </w:rPr>
        <w:t xml:space="preserve">debe promover </w:t>
      </w:r>
      <w:r w:rsidR="00246C81">
        <w:rPr>
          <w:rFonts w:asciiTheme="majorHAnsi" w:hAnsiTheme="majorHAnsi" w:cstheme="majorHAnsi"/>
          <w:color w:val="211D1E"/>
        </w:rPr>
        <w:t xml:space="preserve">el desarrollo y </w:t>
      </w:r>
      <w:r w:rsidRPr="00D92537">
        <w:rPr>
          <w:rFonts w:asciiTheme="majorHAnsi" w:hAnsiTheme="majorHAnsi" w:cstheme="majorHAnsi"/>
          <w:color w:val="211D1E"/>
        </w:rPr>
        <w:t>empleo y, bajo la errada tesis de que el empleo asalariado</w:t>
      </w:r>
      <w:r w:rsidR="00246C81">
        <w:rPr>
          <w:rFonts w:asciiTheme="majorHAnsi" w:hAnsiTheme="majorHAnsi" w:cstheme="majorHAnsi"/>
          <w:color w:val="211D1E"/>
        </w:rPr>
        <w:t xml:space="preserve"> en las minas</w:t>
      </w:r>
      <w:r w:rsidRPr="00D92537">
        <w:rPr>
          <w:rFonts w:asciiTheme="majorHAnsi" w:hAnsiTheme="majorHAnsi" w:cstheme="majorHAnsi"/>
          <w:color w:val="211D1E"/>
        </w:rPr>
        <w:t xml:space="preserve"> reducirá la pobreza, el Estado mexicano </w:t>
      </w:r>
      <w:r w:rsidR="00246C81">
        <w:rPr>
          <w:rFonts w:asciiTheme="majorHAnsi" w:hAnsiTheme="majorHAnsi" w:cstheme="majorHAnsi"/>
          <w:color w:val="211D1E"/>
        </w:rPr>
        <w:t xml:space="preserve">en los hechos </w:t>
      </w:r>
      <w:r w:rsidR="00E92DFF">
        <w:rPr>
          <w:rFonts w:asciiTheme="majorHAnsi" w:hAnsiTheme="majorHAnsi" w:cstheme="majorHAnsi"/>
          <w:color w:val="211D1E"/>
        </w:rPr>
        <w:t xml:space="preserve">lo que hace es impulsar </w:t>
      </w:r>
      <w:r w:rsidRPr="00D92537">
        <w:rPr>
          <w:rFonts w:asciiTheme="majorHAnsi" w:hAnsiTheme="majorHAnsi" w:cstheme="majorHAnsi"/>
          <w:color w:val="211D1E"/>
        </w:rPr>
        <w:t>la reproducción y ex</w:t>
      </w:r>
      <w:r w:rsidRPr="00D92537">
        <w:rPr>
          <w:rFonts w:asciiTheme="majorHAnsi" w:hAnsiTheme="majorHAnsi" w:cstheme="majorHAnsi"/>
          <w:color w:val="211D1E"/>
        </w:rPr>
        <w:softHyphen/>
        <w:t>pansión del capital</w:t>
      </w:r>
      <w:r w:rsidR="00246C81">
        <w:rPr>
          <w:rFonts w:asciiTheme="majorHAnsi" w:hAnsiTheme="majorHAnsi" w:cstheme="majorHAnsi"/>
          <w:color w:val="211D1E"/>
        </w:rPr>
        <w:t xml:space="preserve"> a partir del extractivismo,</w:t>
      </w:r>
      <w:r w:rsidRPr="00D92537">
        <w:rPr>
          <w:rFonts w:asciiTheme="majorHAnsi" w:hAnsiTheme="majorHAnsi" w:cstheme="majorHAnsi"/>
          <w:color w:val="211D1E"/>
        </w:rPr>
        <w:t xml:space="preserve"> sin tomar en consideración otras visiones y valores</w:t>
      </w:r>
      <w:r w:rsidR="00E92DFF">
        <w:rPr>
          <w:rFonts w:asciiTheme="majorHAnsi" w:hAnsiTheme="majorHAnsi" w:cstheme="majorHAnsi"/>
          <w:color w:val="211D1E"/>
        </w:rPr>
        <w:t xml:space="preserve"> y permitiendo graves afectaciones </w:t>
      </w:r>
      <w:r w:rsidRPr="00D92537">
        <w:rPr>
          <w:rFonts w:asciiTheme="majorHAnsi" w:hAnsiTheme="majorHAnsi" w:cstheme="majorHAnsi"/>
          <w:color w:val="211D1E"/>
        </w:rPr>
        <w:t>ambientales y sociales.</w:t>
      </w:r>
    </w:p>
    <w:p w14:paraId="7CCB3D8E" w14:textId="011C908D" w:rsidR="00A720C3" w:rsidRDefault="00EB66FA" w:rsidP="00A720C3">
      <w:pPr>
        <w:spacing w:before="240" w:after="240"/>
        <w:rPr>
          <w:rFonts w:asciiTheme="majorHAnsi" w:hAnsiTheme="majorHAnsi" w:cstheme="majorHAnsi"/>
        </w:rPr>
      </w:pPr>
      <w:r>
        <w:rPr>
          <w:rFonts w:asciiTheme="majorHAnsi" w:hAnsiTheme="majorHAnsi" w:cstheme="majorHAnsi"/>
        </w:rPr>
        <w:t>D</w:t>
      </w:r>
      <w:r w:rsidR="00A720C3" w:rsidRPr="003E0D85">
        <w:rPr>
          <w:rFonts w:asciiTheme="majorHAnsi" w:hAnsiTheme="majorHAnsi" w:cstheme="majorHAnsi"/>
        </w:rPr>
        <w:t xml:space="preserve">e acuerdo con </w:t>
      </w:r>
      <w:r>
        <w:rPr>
          <w:rFonts w:asciiTheme="majorHAnsi" w:hAnsiTheme="majorHAnsi" w:cstheme="majorHAnsi"/>
        </w:rPr>
        <w:t xml:space="preserve">el </w:t>
      </w:r>
      <w:r w:rsidR="00A720C3" w:rsidRPr="003E0D85">
        <w:rPr>
          <w:rFonts w:asciiTheme="majorHAnsi" w:hAnsiTheme="majorHAnsi" w:cstheme="majorHAnsi"/>
        </w:rPr>
        <w:t xml:space="preserve">análisis, a la fecha </w:t>
      </w:r>
      <w:r w:rsidRPr="003E0D85">
        <w:rPr>
          <w:rFonts w:asciiTheme="majorHAnsi" w:hAnsiTheme="majorHAnsi" w:cstheme="majorHAnsi"/>
        </w:rPr>
        <w:t xml:space="preserve">existen </w:t>
      </w:r>
      <w:r w:rsidR="00A720C3" w:rsidRPr="003E0D85">
        <w:rPr>
          <w:rFonts w:asciiTheme="majorHAnsi" w:hAnsiTheme="majorHAnsi" w:cstheme="majorHAnsi"/>
        </w:rPr>
        <w:t>342 proyectos mineros activos en 356 núcleos agrarios con cobertura forestal, de los cuales 248 están en exploración, 14 en desarrollo, 66 están operando y 14 están suspendidos.</w:t>
      </w:r>
    </w:p>
    <w:p w14:paraId="3FE229F2" w14:textId="34040299" w:rsidR="0062182C" w:rsidRPr="00A720C3" w:rsidRDefault="0062182C" w:rsidP="00A720C3">
      <w:pPr>
        <w:spacing w:before="240" w:after="240"/>
        <w:rPr>
          <w:rFonts w:asciiTheme="majorHAnsi" w:hAnsiTheme="majorHAnsi" w:cstheme="majorHAnsi"/>
        </w:rPr>
      </w:pPr>
      <w:r>
        <w:rPr>
          <w:noProof/>
        </w:rPr>
        <w:drawing>
          <wp:inline distT="0" distB="0" distL="0" distR="0" wp14:anchorId="18E465DA" wp14:editId="229332F4">
            <wp:extent cx="6400800" cy="5451475"/>
            <wp:effectExtent l="0" t="0" r="0" b="0"/>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11"/>
                    <a:stretch>
                      <a:fillRect/>
                    </a:stretch>
                  </pic:blipFill>
                  <pic:spPr>
                    <a:xfrm>
                      <a:off x="0" y="0"/>
                      <a:ext cx="6400800" cy="5451475"/>
                    </a:xfrm>
                    <a:prstGeom prst="rect">
                      <a:avLst/>
                    </a:prstGeom>
                  </pic:spPr>
                </pic:pic>
              </a:graphicData>
            </a:graphic>
          </wp:inline>
        </w:drawing>
      </w:r>
    </w:p>
    <w:p w14:paraId="2C3606B7" w14:textId="3864E847" w:rsidR="00DF7F81" w:rsidRPr="003E0D85" w:rsidRDefault="00DF7F81" w:rsidP="00B116B2">
      <w:pPr>
        <w:spacing w:before="240" w:after="240"/>
        <w:rPr>
          <w:rFonts w:asciiTheme="majorHAnsi" w:hAnsiTheme="majorHAnsi" w:cstheme="majorHAnsi"/>
          <w:lang w:val="es-419"/>
        </w:rPr>
      </w:pPr>
      <w:r w:rsidRPr="003E0D85">
        <w:rPr>
          <w:rFonts w:asciiTheme="majorHAnsi" w:hAnsiTheme="majorHAnsi" w:cstheme="majorHAnsi"/>
        </w:rPr>
        <w:t xml:space="preserve">La minería destruye las áreas forestales, </w:t>
      </w:r>
      <w:r w:rsidR="00246C81">
        <w:rPr>
          <w:rFonts w:asciiTheme="majorHAnsi" w:hAnsiTheme="majorHAnsi" w:cstheme="majorHAnsi"/>
        </w:rPr>
        <w:t xml:space="preserve">sobrexplota </w:t>
      </w:r>
      <w:r w:rsidR="00530923">
        <w:rPr>
          <w:rFonts w:asciiTheme="majorHAnsi" w:hAnsiTheme="majorHAnsi" w:cstheme="majorHAnsi"/>
        </w:rPr>
        <w:t xml:space="preserve">y contamina </w:t>
      </w:r>
      <w:r w:rsidR="00246C81">
        <w:rPr>
          <w:rFonts w:asciiTheme="majorHAnsi" w:hAnsiTheme="majorHAnsi" w:cstheme="majorHAnsi"/>
        </w:rPr>
        <w:t xml:space="preserve">las fuentes </w:t>
      </w:r>
      <w:r w:rsidRPr="003E0D85">
        <w:rPr>
          <w:rFonts w:asciiTheme="majorHAnsi" w:hAnsiTheme="majorHAnsi" w:cstheme="majorHAnsi"/>
        </w:rPr>
        <w:t>de agua, también contamina el aire</w:t>
      </w:r>
      <w:r w:rsidR="00246C81">
        <w:rPr>
          <w:rFonts w:asciiTheme="majorHAnsi" w:hAnsiTheme="majorHAnsi" w:cstheme="majorHAnsi"/>
        </w:rPr>
        <w:t xml:space="preserve"> y los suelos</w:t>
      </w:r>
      <w:r w:rsidRPr="003E0D85">
        <w:rPr>
          <w:rFonts w:asciiTheme="majorHAnsi" w:hAnsiTheme="majorHAnsi" w:cstheme="majorHAnsi"/>
        </w:rPr>
        <w:t xml:space="preserve"> y destruye el paisaje y los ecosistemas</w:t>
      </w:r>
      <w:r w:rsidR="00246C81">
        <w:rPr>
          <w:rFonts w:asciiTheme="majorHAnsi" w:hAnsiTheme="majorHAnsi" w:cstheme="majorHAnsi"/>
        </w:rPr>
        <w:t>, a menudo de forma irreversible</w:t>
      </w:r>
      <w:r w:rsidRPr="003E0D85">
        <w:rPr>
          <w:rFonts w:asciiTheme="majorHAnsi" w:hAnsiTheme="majorHAnsi" w:cstheme="majorHAnsi"/>
        </w:rPr>
        <w:t xml:space="preserve">. Estos impactos </w:t>
      </w:r>
      <w:r w:rsidR="00246C81">
        <w:rPr>
          <w:rFonts w:asciiTheme="majorHAnsi" w:hAnsiTheme="majorHAnsi" w:cstheme="majorHAnsi"/>
        </w:rPr>
        <w:t xml:space="preserve">representan </w:t>
      </w:r>
      <w:r w:rsidRPr="003E0D85">
        <w:rPr>
          <w:rFonts w:asciiTheme="majorHAnsi" w:hAnsiTheme="majorHAnsi" w:cstheme="majorHAnsi"/>
        </w:rPr>
        <w:t>para las empresas externalidades que otros deben asumir, a partir de un marco legal fuertemente permisivo que no considera siquiera la destrucción ambiental, ni la violación de derechos humanos y laborales como causas de cancelación de concesiones</w:t>
      </w:r>
      <w:r w:rsidR="00530923">
        <w:rPr>
          <w:rFonts w:asciiTheme="majorHAnsi" w:hAnsiTheme="majorHAnsi" w:cstheme="majorHAnsi"/>
        </w:rPr>
        <w:t>.</w:t>
      </w:r>
    </w:p>
    <w:p w14:paraId="0DEFFC34" w14:textId="5A09FF35" w:rsidR="00124EA4" w:rsidRDefault="00EB66FA" w:rsidP="00EB66FA">
      <w:pPr>
        <w:spacing w:before="240" w:after="240"/>
        <w:rPr>
          <w:rFonts w:asciiTheme="majorHAnsi" w:hAnsiTheme="majorHAnsi" w:cstheme="majorHAnsi"/>
        </w:rPr>
      </w:pPr>
      <w:r>
        <w:rPr>
          <w:rFonts w:asciiTheme="majorHAnsi" w:hAnsiTheme="majorHAnsi" w:cstheme="majorHAnsi"/>
        </w:rPr>
        <w:lastRenderedPageBreak/>
        <w:t>L</w:t>
      </w:r>
      <w:r w:rsidR="00124EA4" w:rsidRPr="003E0D85">
        <w:rPr>
          <w:rFonts w:asciiTheme="majorHAnsi" w:hAnsiTheme="majorHAnsi" w:cstheme="majorHAnsi"/>
        </w:rPr>
        <w:t>as facilidades que el Estado mexicano otorga a las empresas mineras tiene</w:t>
      </w:r>
      <w:r w:rsidR="00246C81">
        <w:rPr>
          <w:rFonts w:asciiTheme="majorHAnsi" w:hAnsiTheme="majorHAnsi" w:cstheme="majorHAnsi"/>
        </w:rPr>
        <w:t xml:space="preserve">n </w:t>
      </w:r>
      <w:r w:rsidR="00124EA4" w:rsidRPr="003E0D85">
        <w:rPr>
          <w:rFonts w:asciiTheme="majorHAnsi" w:hAnsiTheme="majorHAnsi" w:cstheme="majorHAnsi"/>
        </w:rPr>
        <w:t xml:space="preserve">como base el artículo 6 de la Ley Minera, que define a la minería como actividad de utilidad pública y preferente sobre cualquier otro uso o aprovechamiento del terreno. </w:t>
      </w:r>
      <w:r>
        <w:rPr>
          <w:rFonts w:asciiTheme="majorHAnsi" w:hAnsiTheme="majorHAnsi" w:cstheme="majorHAnsi"/>
        </w:rPr>
        <w:t>Asimismo, e</w:t>
      </w:r>
      <w:r w:rsidR="00124EA4" w:rsidRPr="003E0D85">
        <w:rPr>
          <w:rFonts w:asciiTheme="majorHAnsi" w:hAnsiTheme="majorHAnsi" w:cstheme="majorHAnsi"/>
        </w:rPr>
        <w:t xml:space="preserve">l artículo 19 de esa ley otorga derechos a los titulares de concesiones </w:t>
      </w:r>
      <w:r>
        <w:rPr>
          <w:rFonts w:asciiTheme="majorHAnsi" w:hAnsiTheme="majorHAnsi" w:cstheme="majorHAnsi"/>
        </w:rPr>
        <w:t xml:space="preserve">mineras </w:t>
      </w:r>
      <w:r w:rsidR="00124EA4" w:rsidRPr="003E0D85">
        <w:rPr>
          <w:rFonts w:asciiTheme="majorHAnsi" w:hAnsiTheme="majorHAnsi" w:cstheme="majorHAnsi"/>
        </w:rPr>
        <w:t xml:space="preserve">para obtener la expropiación, ocupación temporal o constitución de servidumbre de los terrenos más allá de los derechos de propiedad previos a que estén sujetos. Ese mismo artículo otorga a los concesionarios </w:t>
      </w:r>
      <w:r w:rsidR="00DD71B0">
        <w:rPr>
          <w:rFonts w:asciiTheme="majorHAnsi" w:hAnsiTheme="majorHAnsi" w:cstheme="majorHAnsi"/>
        </w:rPr>
        <w:t xml:space="preserve">acceso </w:t>
      </w:r>
      <w:r w:rsidR="00124EA4" w:rsidRPr="003E0D85">
        <w:rPr>
          <w:rFonts w:asciiTheme="majorHAnsi" w:hAnsiTheme="majorHAnsi" w:cstheme="majorHAnsi"/>
        </w:rPr>
        <w:t xml:space="preserve">preferente </w:t>
      </w:r>
      <w:r w:rsidR="00DD71B0">
        <w:rPr>
          <w:rFonts w:asciiTheme="majorHAnsi" w:hAnsiTheme="majorHAnsi" w:cstheme="majorHAnsi"/>
        </w:rPr>
        <w:t>a</w:t>
      </w:r>
      <w:r w:rsidR="00124EA4" w:rsidRPr="003E0D85">
        <w:rPr>
          <w:rFonts w:asciiTheme="majorHAnsi" w:hAnsiTheme="majorHAnsi" w:cstheme="majorHAnsi"/>
        </w:rPr>
        <w:t>l agua</w:t>
      </w:r>
      <w:r w:rsidR="00246C81">
        <w:rPr>
          <w:rFonts w:asciiTheme="majorHAnsi" w:hAnsiTheme="majorHAnsi" w:cstheme="majorHAnsi"/>
        </w:rPr>
        <w:t>, aún en regiones que padecen estrés hídrico</w:t>
      </w:r>
      <w:r w:rsidR="00124EA4" w:rsidRPr="003E0D85">
        <w:rPr>
          <w:rFonts w:asciiTheme="majorHAnsi" w:hAnsiTheme="majorHAnsi" w:cstheme="majorHAnsi"/>
        </w:rPr>
        <w:t xml:space="preserve">. </w:t>
      </w:r>
      <w:r w:rsidR="0062182C">
        <w:rPr>
          <w:rFonts w:asciiTheme="majorHAnsi" w:hAnsiTheme="majorHAnsi" w:cstheme="majorHAnsi"/>
        </w:rPr>
        <w:t xml:space="preserve">Ambos artículos </w:t>
      </w:r>
      <w:r w:rsidR="00124EA4" w:rsidRPr="003E0D85">
        <w:rPr>
          <w:rFonts w:asciiTheme="majorHAnsi" w:hAnsiTheme="majorHAnsi" w:cstheme="majorHAnsi"/>
        </w:rPr>
        <w:t>de la Ley Minera resultan violatorios de la Constitución</w:t>
      </w:r>
      <w:r w:rsidR="0062182C">
        <w:rPr>
          <w:rFonts w:asciiTheme="majorHAnsi" w:hAnsiTheme="majorHAnsi" w:cstheme="majorHAnsi"/>
        </w:rPr>
        <w:t xml:space="preserve"> (</w:t>
      </w:r>
      <w:r w:rsidR="00124EA4" w:rsidRPr="003E0D85">
        <w:rPr>
          <w:rFonts w:asciiTheme="majorHAnsi" w:hAnsiTheme="majorHAnsi" w:cstheme="majorHAnsi"/>
        </w:rPr>
        <w:t>artículos 2, 6 y 27 constitucionales</w:t>
      </w:r>
      <w:r w:rsidR="0062182C">
        <w:rPr>
          <w:rFonts w:asciiTheme="majorHAnsi" w:hAnsiTheme="majorHAnsi" w:cstheme="majorHAnsi"/>
        </w:rPr>
        <w:t>)</w:t>
      </w:r>
      <w:r w:rsidR="004D2CF0">
        <w:rPr>
          <w:rFonts w:asciiTheme="majorHAnsi" w:hAnsiTheme="majorHAnsi" w:cstheme="majorHAnsi"/>
        </w:rPr>
        <w:t xml:space="preserve"> y</w:t>
      </w:r>
      <w:r w:rsidR="00124EA4" w:rsidRPr="003E0D85">
        <w:rPr>
          <w:rFonts w:asciiTheme="majorHAnsi" w:hAnsiTheme="majorHAnsi" w:cstheme="majorHAnsi"/>
        </w:rPr>
        <w:t xml:space="preserve"> </w:t>
      </w:r>
      <w:r w:rsidR="0062182C">
        <w:rPr>
          <w:rFonts w:asciiTheme="majorHAnsi" w:hAnsiTheme="majorHAnsi" w:cstheme="majorHAnsi"/>
        </w:rPr>
        <w:t xml:space="preserve">de </w:t>
      </w:r>
      <w:r w:rsidR="00124EA4" w:rsidRPr="003E0D85">
        <w:rPr>
          <w:rFonts w:asciiTheme="majorHAnsi" w:hAnsiTheme="majorHAnsi" w:cstheme="majorHAnsi"/>
        </w:rPr>
        <w:t xml:space="preserve">diversos acuerdos </w:t>
      </w:r>
      <w:r w:rsidR="004D2CF0">
        <w:rPr>
          <w:rFonts w:asciiTheme="majorHAnsi" w:hAnsiTheme="majorHAnsi" w:cstheme="majorHAnsi"/>
        </w:rPr>
        <w:t xml:space="preserve">internacionales </w:t>
      </w:r>
      <w:r w:rsidR="00124EA4" w:rsidRPr="003E0D85">
        <w:rPr>
          <w:rFonts w:asciiTheme="majorHAnsi" w:hAnsiTheme="majorHAnsi" w:cstheme="majorHAnsi"/>
        </w:rPr>
        <w:t xml:space="preserve">signados por México </w:t>
      </w:r>
      <w:r w:rsidR="0062182C">
        <w:rPr>
          <w:rFonts w:asciiTheme="majorHAnsi" w:hAnsiTheme="majorHAnsi" w:cstheme="majorHAnsi"/>
        </w:rPr>
        <w:t>(</w:t>
      </w:r>
      <w:r w:rsidR="00124EA4" w:rsidRPr="003E0D85">
        <w:rPr>
          <w:rFonts w:asciiTheme="majorHAnsi" w:hAnsiTheme="majorHAnsi" w:cstheme="majorHAnsi"/>
        </w:rPr>
        <w:t>Convenci</w:t>
      </w:r>
      <w:r w:rsidR="0062182C">
        <w:rPr>
          <w:rFonts w:asciiTheme="majorHAnsi" w:hAnsiTheme="majorHAnsi" w:cstheme="majorHAnsi"/>
        </w:rPr>
        <w:t>ón</w:t>
      </w:r>
      <w:r w:rsidR="00124EA4" w:rsidRPr="003E0D85">
        <w:rPr>
          <w:rFonts w:asciiTheme="majorHAnsi" w:hAnsiTheme="majorHAnsi" w:cstheme="majorHAnsi"/>
        </w:rPr>
        <w:t xml:space="preserve"> </w:t>
      </w:r>
      <w:r w:rsidR="00246C81">
        <w:rPr>
          <w:rFonts w:asciiTheme="majorHAnsi" w:hAnsiTheme="majorHAnsi" w:cstheme="majorHAnsi"/>
        </w:rPr>
        <w:t xml:space="preserve">169 </w:t>
      </w:r>
      <w:r w:rsidR="00124EA4" w:rsidRPr="003E0D85">
        <w:rPr>
          <w:rFonts w:asciiTheme="majorHAnsi" w:hAnsiTheme="majorHAnsi" w:cstheme="majorHAnsi"/>
        </w:rPr>
        <w:t>de la OIT y la Declaración de las Naciones Unidas sobre los Derechos Indígenas</w:t>
      </w:r>
      <w:r>
        <w:rPr>
          <w:rFonts w:asciiTheme="majorHAnsi" w:hAnsiTheme="majorHAnsi" w:cstheme="majorHAnsi"/>
        </w:rPr>
        <w:t>, entre otros</w:t>
      </w:r>
      <w:r w:rsidR="0062182C">
        <w:rPr>
          <w:rFonts w:asciiTheme="majorHAnsi" w:hAnsiTheme="majorHAnsi" w:cstheme="majorHAnsi"/>
        </w:rPr>
        <w:t>)</w:t>
      </w:r>
      <w:r w:rsidR="004D2CF0">
        <w:rPr>
          <w:rFonts w:asciiTheme="majorHAnsi" w:hAnsiTheme="majorHAnsi" w:cstheme="majorHAnsi"/>
        </w:rPr>
        <w:t xml:space="preserve">, los cuales </w:t>
      </w:r>
      <w:r w:rsidR="00124EA4" w:rsidRPr="003E0D85">
        <w:rPr>
          <w:rFonts w:asciiTheme="majorHAnsi" w:hAnsiTheme="majorHAnsi" w:cstheme="majorHAnsi"/>
        </w:rPr>
        <w:t>protegen los territorios de las comunidades y pueblos indígenas</w:t>
      </w:r>
      <w:r w:rsidR="00035483">
        <w:rPr>
          <w:rFonts w:asciiTheme="majorHAnsi" w:hAnsiTheme="majorHAnsi" w:cstheme="majorHAnsi"/>
        </w:rPr>
        <w:t xml:space="preserve"> y equiparables</w:t>
      </w:r>
      <w:r w:rsidR="00124EA4" w:rsidRPr="003E0D85">
        <w:rPr>
          <w:rFonts w:asciiTheme="majorHAnsi" w:hAnsiTheme="majorHAnsi" w:cstheme="majorHAnsi"/>
        </w:rPr>
        <w:t xml:space="preserve">, así como su derecho a la libre determinación y </w:t>
      </w:r>
      <w:r w:rsidR="00246C81">
        <w:rPr>
          <w:rFonts w:asciiTheme="majorHAnsi" w:hAnsiTheme="majorHAnsi" w:cstheme="majorHAnsi"/>
        </w:rPr>
        <w:t>a</w:t>
      </w:r>
      <w:r w:rsidR="00124EA4" w:rsidRPr="003E0D85">
        <w:rPr>
          <w:rFonts w:asciiTheme="majorHAnsi" w:hAnsiTheme="majorHAnsi" w:cstheme="majorHAnsi"/>
        </w:rPr>
        <w:t xml:space="preserve">l manejo de sus bienes comunes. </w:t>
      </w:r>
    </w:p>
    <w:p w14:paraId="7EA682BE" w14:textId="293C90BC" w:rsidR="00DD71B0" w:rsidRDefault="00DD71B0" w:rsidP="00EB66FA">
      <w:pPr>
        <w:spacing w:before="240" w:after="240"/>
        <w:rPr>
          <w:rFonts w:asciiTheme="majorHAnsi" w:hAnsiTheme="majorHAnsi" w:cstheme="majorHAnsi"/>
        </w:rPr>
      </w:pPr>
      <w:r>
        <w:rPr>
          <w:rFonts w:asciiTheme="majorHAnsi" w:hAnsiTheme="majorHAnsi" w:cstheme="majorHAnsi"/>
        </w:rPr>
        <w:t xml:space="preserve">De ahí que es fundamental </w:t>
      </w:r>
      <w:r w:rsidR="00216A4B">
        <w:rPr>
          <w:rFonts w:asciiTheme="majorHAnsi" w:hAnsiTheme="majorHAnsi" w:cstheme="majorHAnsi"/>
        </w:rPr>
        <w:t xml:space="preserve">modificar </w:t>
      </w:r>
      <w:r>
        <w:rPr>
          <w:rFonts w:asciiTheme="majorHAnsi" w:hAnsiTheme="majorHAnsi" w:cstheme="majorHAnsi"/>
        </w:rPr>
        <w:t>la Ley Minera y proteger los derechos de las comunidades y ejidos dueños de los territorios forestales. En las regiones forestales de México hay importantes casos paradigmáticos de buen manejo de los territorios que es importante</w:t>
      </w:r>
      <w:r w:rsidR="00246C81">
        <w:rPr>
          <w:rFonts w:asciiTheme="majorHAnsi" w:hAnsiTheme="majorHAnsi" w:cstheme="majorHAnsi"/>
        </w:rPr>
        <w:t xml:space="preserve"> reconocer</w:t>
      </w:r>
      <w:r w:rsidR="00295165">
        <w:rPr>
          <w:rFonts w:asciiTheme="majorHAnsi" w:hAnsiTheme="majorHAnsi" w:cstheme="majorHAnsi"/>
        </w:rPr>
        <w:t xml:space="preserve"> y fortalecer</w:t>
      </w:r>
      <w:r>
        <w:rPr>
          <w:rFonts w:asciiTheme="majorHAnsi" w:hAnsiTheme="majorHAnsi" w:cstheme="majorHAnsi"/>
        </w:rPr>
        <w:t xml:space="preserve">. El manejo sustentable de los territorios es realmente una actividad de interés público que genera desarrollo local, empleos y garantiza la conservación de los ecosistemas y todos los beneficios que </w:t>
      </w:r>
      <w:r w:rsidR="00246C81">
        <w:rPr>
          <w:rFonts w:asciiTheme="majorHAnsi" w:hAnsiTheme="majorHAnsi" w:cstheme="majorHAnsi"/>
        </w:rPr>
        <w:t xml:space="preserve">ellos </w:t>
      </w:r>
      <w:r>
        <w:rPr>
          <w:rFonts w:asciiTheme="majorHAnsi" w:hAnsiTheme="majorHAnsi" w:cstheme="majorHAnsi"/>
        </w:rPr>
        <w:t>brindan</w:t>
      </w:r>
      <w:r w:rsidR="00246C81">
        <w:rPr>
          <w:rFonts w:asciiTheme="majorHAnsi" w:hAnsiTheme="majorHAnsi" w:cstheme="majorHAnsi"/>
        </w:rPr>
        <w:t>, en el presente y</w:t>
      </w:r>
      <w:r>
        <w:rPr>
          <w:rFonts w:asciiTheme="majorHAnsi" w:hAnsiTheme="majorHAnsi" w:cstheme="majorHAnsi"/>
        </w:rPr>
        <w:t xml:space="preserve"> a largo plazo.</w:t>
      </w:r>
    </w:p>
    <w:p w14:paraId="16E8299D" w14:textId="740BB6F4" w:rsidR="002906F1" w:rsidRPr="003E0D85" w:rsidRDefault="002906F1" w:rsidP="00B116B2">
      <w:pPr>
        <w:spacing w:before="240" w:after="240"/>
        <w:rPr>
          <w:rFonts w:asciiTheme="majorHAnsi" w:hAnsiTheme="majorHAnsi" w:cstheme="majorHAnsi"/>
          <w:sz w:val="26"/>
          <w:szCs w:val="26"/>
        </w:rPr>
      </w:pPr>
      <w:r w:rsidRPr="003E0D85">
        <w:rPr>
          <w:rFonts w:asciiTheme="majorHAnsi" w:hAnsiTheme="majorHAnsi" w:cstheme="majorHAnsi"/>
          <w:lang w:val="es-419"/>
        </w:rPr>
        <w:t xml:space="preserve">El </w:t>
      </w:r>
      <w:r w:rsidR="00EB66FA">
        <w:rPr>
          <w:rFonts w:asciiTheme="majorHAnsi" w:hAnsiTheme="majorHAnsi" w:cstheme="majorHAnsi"/>
          <w:lang w:val="es-419"/>
        </w:rPr>
        <w:t xml:space="preserve">documento </w:t>
      </w:r>
      <w:r w:rsidRPr="003E0D85">
        <w:rPr>
          <w:rFonts w:asciiTheme="majorHAnsi" w:hAnsiTheme="majorHAnsi" w:cstheme="majorHAnsi"/>
          <w:lang w:val="es-419"/>
        </w:rPr>
        <w:t xml:space="preserve">completo se puede </w:t>
      </w:r>
      <w:r w:rsidR="00EB66FA">
        <w:rPr>
          <w:rFonts w:asciiTheme="majorHAnsi" w:hAnsiTheme="majorHAnsi" w:cstheme="majorHAnsi"/>
          <w:lang w:val="es-419"/>
        </w:rPr>
        <w:t xml:space="preserve">descargar </w:t>
      </w:r>
      <w:hyperlink r:id="rId12" w:history="1">
        <w:r w:rsidR="00EB66FA" w:rsidRPr="00EB66FA">
          <w:rPr>
            <w:rStyle w:val="Hipervnculo"/>
            <w:rFonts w:asciiTheme="majorHAnsi" w:hAnsiTheme="majorHAnsi" w:cstheme="majorHAnsi"/>
            <w:lang w:val="es-419"/>
          </w:rPr>
          <w:t>aquí</w:t>
        </w:r>
      </w:hyperlink>
      <w:r w:rsidRPr="003E0D85">
        <w:rPr>
          <w:rFonts w:asciiTheme="majorHAnsi" w:hAnsiTheme="majorHAnsi" w:cstheme="majorHAnsi"/>
          <w:lang w:val="es-419"/>
        </w:rPr>
        <w:t>.</w:t>
      </w:r>
    </w:p>
    <w:p w14:paraId="3EEF7C85" w14:textId="23111452" w:rsidR="00D5079B" w:rsidRPr="003E0D85" w:rsidRDefault="00D5079B" w:rsidP="00FE1B65">
      <w:pPr>
        <w:pStyle w:val="NormalWeb"/>
        <w:rPr>
          <w:rFonts w:asciiTheme="majorHAnsi" w:hAnsiTheme="majorHAnsi" w:cstheme="majorHAnsi"/>
          <w:b/>
          <w:color w:val="0000FF"/>
          <w:sz w:val="22"/>
          <w:szCs w:val="22"/>
          <w:u w:val="single"/>
        </w:rPr>
      </w:pPr>
      <w:r w:rsidRPr="003E0D85">
        <w:rPr>
          <w:rFonts w:asciiTheme="majorHAnsi" w:hAnsiTheme="majorHAnsi" w:cstheme="majorHAnsi"/>
          <w:b/>
          <w:bCs/>
          <w:sz w:val="22"/>
          <w:szCs w:val="22"/>
        </w:rPr>
        <w:t>El</w:t>
      </w:r>
      <w:r w:rsidRPr="003E0D85">
        <w:rPr>
          <w:rFonts w:asciiTheme="majorHAnsi" w:hAnsiTheme="majorHAnsi" w:cstheme="majorHAnsi"/>
          <w:b/>
          <w:sz w:val="22"/>
          <w:szCs w:val="22"/>
        </w:rPr>
        <w:t xml:space="preserve"> CCMSS es una asociación civil no lucrativa, formada por personas y organizaciones; desde 1994 trabaja directamente con comunidades de diversos estados del país para impulsar el manejo forestal comunitario. Su misión es contribuir a mejorar las condiciones de vida y de participación de las comunidades rurales que viven en regiones forestales del País. Más información: </w:t>
      </w:r>
      <w:hyperlink r:id="rId13" w:history="1">
        <w:r w:rsidRPr="003E0D85">
          <w:rPr>
            <w:rStyle w:val="Hipervnculo"/>
            <w:rFonts w:asciiTheme="majorHAnsi" w:hAnsiTheme="majorHAnsi" w:cstheme="majorHAnsi"/>
            <w:b/>
            <w:sz w:val="22"/>
            <w:szCs w:val="22"/>
          </w:rPr>
          <w:t>www.ccmss.org.mx/</w:t>
        </w:r>
      </w:hyperlink>
      <w:r w:rsidRPr="003E0D85">
        <w:rPr>
          <w:rStyle w:val="Hipervnculo"/>
          <w:rFonts w:asciiTheme="majorHAnsi" w:hAnsiTheme="majorHAnsi" w:cstheme="majorHAnsi"/>
          <w:b/>
          <w:sz w:val="22"/>
          <w:szCs w:val="22"/>
        </w:rPr>
        <w:t>.</w:t>
      </w:r>
    </w:p>
    <w:p w14:paraId="313F7615" w14:textId="77777777" w:rsidR="00D5079B" w:rsidRPr="003E0D85" w:rsidRDefault="00D5079B" w:rsidP="00FE1B65">
      <w:pPr>
        <w:spacing w:before="240" w:after="240" w:line="276" w:lineRule="auto"/>
        <w:rPr>
          <w:rFonts w:asciiTheme="majorHAnsi" w:hAnsiTheme="majorHAnsi" w:cstheme="majorHAnsi"/>
          <w:lang w:val="es-419"/>
        </w:rPr>
      </w:pPr>
    </w:p>
    <w:sectPr w:rsidR="00D5079B" w:rsidRPr="003E0D85" w:rsidSect="002906F1">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BEDA" w14:textId="77777777" w:rsidR="00BB300E" w:rsidRDefault="00BB300E" w:rsidP="009C4785">
      <w:r>
        <w:separator/>
      </w:r>
    </w:p>
  </w:endnote>
  <w:endnote w:type="continuationSeparator" w:id="0">
    <w:p w14:paraId="6E3AAD0B" w14:textId="77777777" w:rsidR="00BB300E" w:rsidRDefault="00BB300E" w:rsidP="009C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147164"/>
      <w:docPartObj>
        <w:docPartGallery w:val="Page Numbers (Bottom of Page)"/>
        <w:docPartUnique/>
      </w:docPartObj>
    </w:sdtPr>
    <w:sdtEndPr/>
    <w:sdtContent>
      <w:p w14:paraId="2E35B148" w14:textId="6EC7C434" w:rsidR="005B5053" w:rsidRDefault="00DA7BC7">
        <w:pPr>
          <w:pStyle w:val="Piedepgina"/>
          <w:jc w:val="center"/>
        </w:pPr>
        <w:r w:rsidRPr="00DA7BC7">
          <w:rPr>
            <w:noProof/>
            <w:lang w:val="es-ES"/>
          </w:rPr>
          <w:t>1</w:t>
        </w:r>
      </w:p>
    </w:sdtContent>
  </w:sdt>
  <w:p w14:paraId="6ACB9940" w14:textId="77777777" w:rsidR="005B5053" w:rsidRDefault="005B50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D7D6" w14:textId="77777777" w:rsidR="00BB300E" w:rsidRDefault="00BB300E" w:rsidP="009C4785">
      <w:r>
        <w:separator/>
      </w:r>
    </w:p>
  </w:footnote>
  <w:footnote w:type="continuationSeparator" w:id="0">
    <w:p w14:paraId="7A06ED34" w14:textId="77777777" w:rsidR="00BB300E" w:rsidRDefault="00BB300E" w:rsidP="009C4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B14"/>
    <w:multiLevelType w:val="hybridMultilevel"/>
    <w:tmpl w:val="3A3A1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75EE"/>
    <w:multiLevelType w:val="hybridMultilevel"/>
    <w:tmpl w:val="B6546CC8"/>
    <w:lvl w:ilvl="0" w:tplc="DE90B434">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222D0"/>
    <w:multiLevelType w:val="hybridMultilevel"/>
    <w:tmpl w:val="66C63BCA"/>
    <w:lvl w:ilvl="0" w:tplc="47561FC6">
      <w:start w:val="1"/>
      <w:numFmt w:val="bullet"/>
      <w:lvlText w:val="-"/>
      <w:lvlJc w:val="left"/>
      <w:pPr>
        <w:ind w:left="720" w:hanging="360"/>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5B3D27"/>
    <w:multiLevelType w:val="hybridMultilevel"/>
    <w:tmpl w:val="BBCCFB5A"/>
    <w:lvl w:ilvl="0" w:tplc="CF0E03D0">
      <w:start w:val="3"/>
      <w:numFmt w:val="bullet"/>
      <w:lvlText w:val=""/>
      <w:lvlJc w:val="left"/>
      <w:pPr>
        <w:ind w:left="720" w:hanging="360"/>
      </w:pPr>
      <w:rPr>
        <w:rFonts w:ascii="Symbol" w:eastAsiaTheme="minorHAnsi"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6F1CA0"/>
    <w:multiLevelType w:val="hybridMultilevel"/>
    <w:tmpl w:val="4B7C521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356290"/>
    <w:multiLevelType w:val="hybridMultilevel"/>
    <w:tmpl w:val="D0062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431B8C"/>
    <w:multiLevelType w:val="hybridMultilevel"/>
    <w:tmpl w:val="E2F446D6"/>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7" w15:restartNumberingAfterBreak="0">
    <w:nsid w:val="1EC359D7"/>
    <w:multiLevelType w:val="hybridMultilevel"/>
    <w:tmpl w:val="4B1CDAE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C204E2"/>
    <w:multiLevelType w:val="hybridMultilevel"/>
    <w:tmpl w:val="8566336C"/>
    <w:lvl w:ilvl="0" w:tplc="1576D7C2">
      <w:start w:val="1"/>
      <w:numFmt w:val="decimal"/>
      <w:lvlText w:val="%1."/>
      <w:lvlJc w:val="left"/>
      <w:pPr>
        <w:ind w:left="720" w:hanging="360"/>
      </w:pPr>
      <w:rPr>
        <w:rFonts w:hint="default"/>
        <w:b w:val="0"/>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455F9F"/>
    <w:multiLevelType w:val="hybridMultilevel"/>
    <w:tmpl w:val="D3BE9F20"/>
    <w:lvl w:ilvl="0" w:tplc="48F65C00">
      <w:start w:val="1"/>
      <w:numFmt w:val="bullet"/>
      <w:lvlText w:val="-"/>
      <w:lvlJc w:val="left"/>
      <w:pPr>
        <w:ind w:left="720" w:hanging="360"/>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0C3C68"/>
    <w:multiLevelType w:val="hybridMultilevel"/>
    <w:tmpl w:val="8566336C"/>
    <w:lvl w:ilvl="0" w:tplc="1576D7C2">
      <w:start w:val="1"/>
      <w:numFmt w:val="decimal"/>
      <w:lvlText w:val="%1."/>
      <w:lvlJc w:val="left"/>
      <w:pPr>
        <w:ind w:left="720" w:hanging="360"/>
      </w:pPr>
      <w:rPr>
        <w:rFonts w:hint="default"/>
        <w:b w:val="0"/>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703EAA"/>
    <w:multiLevelType w:val="multilevel"/>
    <w:tmpl w:val="8FBC8D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D3333C"/>
    <w:multiLevelType w:val="hybridMultilevel"/>
    <w:tmpl w:val="87265D24"/>
    <w:lvl w:ilvl="0" w:tplc="47561FC6">
      <w:start w:val="1"/>
      <w:numFmt w:val="bullet"/>
      <w:lvlText w:val="-"/>
      <w:lvlJc w:val="left"/>
      <w:pPr>
        <w:ind w:left="720" w:hanging="360"/>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0"/>
  </w:num>
  <w:num w:numId="5">
    <w:abstractNumId w:val="8"/>
  </w:num>
  <w:num w:numId="6">
    <w:abstractNumId w:val="1"/>
  </w:num>
  <w:num w:numId="7">
    <w:abstractNumId w:val="4"/>
  </w:num>
  <w:num w:numId="8">
    <w:abstractNumId w:val="3"/>
  </w:num>
  <w:num w:numId="9">
    <w:abstractNumId w:val="0"/>
  </w:num>
  <w:num w:numId="10">
    <w:abstractNumId w:val="3"/>
  </w:num>
  <w:num w:numId="11">
    <w:abstractNumId w:val="6"/>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E98"/>
    <w:rsid w:val="00000BCB"/>
    <w:rsid w:val="000051D8"/>
    <w:rsid w:val="0001777A"/>
    <w:rsid w:val="000225BE"/>
    <w:rsid w:val="00031744"/>
    <w:rsid w:val="00035483"/>
    <w:rsid w:val="00037269"/>
    <w:rsid w:val="00040804"/>
    <w:rsid w:val="0004207C"/>
    <w:rsid w:val="00047746"/>
    <w:rsid w:val="0005530C"/>
    <w:rsid w:val="00057ABC"/>
    <w:rsid w:val="000625D6"/>
    <w:rsid w:val="00067A88"/>
    <w:rsid w:val="00074EFB"/>
    <w:rsid w:val="000827BB"/>
    <w:rsid w:val="00096991"/>
    <w:rsid w:val="00096DDE"/>
    <w:rsid w:val="000B10E3"/>
    <w:rsid w:val="000B1330"/>
    <w:rsid w:val="000B1C79"/>
    <w:rsid w:val="000B5616"/>
    <w:rsid w:val="000B7B05"/>
    <w:rsid w:val="000C5019"/>
    <w:rsid w:val="000E2188"/>
    <w:rsid w:val="000F15D7"/>
    <w:rsid w:val="000F7C9B"/>
    <w:rsid w:val="00102B26"/>
    <w:rsid w:val="00105514"/>
    <w:rsid w:val="0010782B"/>
    <w:rsid w:val="00115810"/>
    <w:rsid w:val="00124EA4"/>
    <w:rsid w:val="001253E4"/>
    <w:rsid w:val="00136DBB"/>
    <w:rsid w:val="001515EE"/>
    <w:rsid w:val="00154FB2"/>
    <w:rsid w:val="00155AAC"/>
    <w:rsid w:val="00160B9B"/>
    <w:rsid w:val="00164AB6"/>
    <w:rsid w:val="001667D4"/>
    <w:rsid w:val="00171684"/>
    <w:rsid w:val="00174358"/>
    <w:rsid w:val="00177E64"/>
    <w:rsid w:val="00177F03"/>
    <w:rsid w:val="001817A7"/>
    <w:rsid w:val="00185F0C"/>
    <w:rsid w:val="00187D19"/>
    <w:rsid w:val="00190233"/>
    <w:rsid w:val="00192AD2"/>
    <w:rsid w:val="00192ED1"/>
    <w:rsid w:val="001A6335"/>
    <w:rsid w:val="001B13E9"/>
    <w:rsid w:val="001B79B1"/>
    <w:rsid w:val="001C2520"/>
    <w:rsid w:val="001C2F45"/>
    <w:rsid w:val="001C4621"/>
    <w:rsid w:val="001C5D01"/>
    <w:rsid w:val="001C733B"/>
    <w:rsid w:val="001E0DE2"/>
    <w:rsid w:val="001E0EFF"/>
    <w:rsid w:val="001E6760"/>
    <w:rsid w:val="002013CF"/>
    <w:rsid w:val="00204233"/>
    <w:rsid w:val="00207CF9"/>
    <w:rsid w:val="00207D36"/>
    <w:rsid w:val="00214B40"/>
    <w:rsid w:val="00216A4B"/>
    <w:rsid w:val="0022008C"/>
    <w:rsid w:val="00223EBB"/>
    <w:rsid w:val="00244B7B"/>
    <w:rsid w:val="00245306"/>
    <w:rsid w:val="00246C81"/>
    <w:rsid w:val="00256CCA"/>
    <w:rsid w:val="00262225"/>
    <w:rsid w:val="002639B6"/>
    <w:rsid w:val="00266B6B"/>
    <w:rsid w:val="00270300"/>
    <w:rsid w:val="002726B5"/>
    <w:rsid w:val="00272DCF"/>
    <w:rsid w:val="002745AB"/>
    <w:rsid w:val="002856A3"/>
    <w:rsid w:val="002906F1"/>
    <w:rsid w:val="00295165"/>
    <w:rsid w:val="002A3598"/>
    <w:rsid w:val="002A5A10"/>
    <w:rsid w:val="002B2C5C"/>
    <w:rsid w:val="002B74D1"/>
    <w:rsid w:val="002C44B2"/>
    <w:rsid w:val="002C4858"/>
    <w:rsid w:val="002D001B"/>
    <w:rsid w:val="002F1F22"/>
    <w:rsid w:val="002F304C"/>
    <w:rsid w:val="00301EAF"/>
    <w:rsid w:val="00320BF7"/>
    <w:rsid w:val="00324499"/>
    <w:rsid w:val="00326562"/>
    <w:rsid w:val="00332F38"/>
    <w:rsid w:val="00342384"/>
    <w:rsid w:val="003504F5"/>
    <w:rsid w:val="00352970"/>
    <w:rsid w:val="00357239"/>
    <w:rsid w:val="00362537"/>
    <w:rsid w:val="00362DF5"/>
    <w:rsid w:val="003748F1"/>
    <w:rsid w:val="00377F39"/>
    <w:rsid w:val="003805E0"/>
    <w:rsid w:val="00381463"/>
    <w:rsid w:val="0038578B"/>
    <w:rsid w:val="00390AF5"/>
    <w:rsid w:val="00392695"/>
    <w:rsid w:val="003A5685"/>
    <w:rsid w:val="003C629C"/>
    <w:rsid w:val="003D39DF"/>
    <w:rsid w:val="003D7E71"/>
    <w:rsid w:val="003E0D85"/>
    <w:rsid w:val="003E18FC"/>
    <w:rsid w:val="003E447D"/>
    <w:rsid w:val="003F4315"/>
    <w:rsid w:val="00407FB7"/>
    <w:rsid w:val="00415085"/>
    <w:rsid w:val="004159C7"/>
    <w:rsid w:val="00420402"/>
    <w:rsid w:val="0042522E"/>
    <w:rsid w:val="0043359B"/>
    <w:rsid w:val="00440D6D"/>
    <w:rsid w:val="00441AEB"/>
    <w:rsid w:val="004535AC"/>
    <w:rsid w:val="00477411"/>
    <w:rsid w:val="00481DAE"/>
    <w:rsid w:val="00491D01"/>
    <w:rsid w:val="00493332"/>
    <w:rsid w:val="004A7215"/>
    <w:rsid w:val="004C2840"/>
    <w:rsid w:val="004D2CF0"/>
    <w:rsid w:val="004D7FA7"/>
    <w:rsid w:val="004E462E"/>
    <w:rsid w:val="004E57EB"/>
    <w:rsid w:val="004F0535"/>
    <w:rsid w:val="004F1DB1"/>
    <w:rsid w:val="004F5533"/>
    <w:rsid w:val="004F6267"/>
    <w:rsid w:val="004F6AEE"/>
    <w:rsid w:val="005008A4"/>
    <w:rsid w:val="0051344E"/>
    <w:rsid w:val="005255F8"/>
    <w:rsid w:val="00530923"/>
    <w:rsid w:val="00532C25"/>
    <w:rsid w:val="0053524A"/>
    <w:rsid w:val="005371B1"/>
    <w:rsid w:val="0054014F"/>
    <w:rsid w:val="0054423C"/>
    <w:rsid w:val="005458D5"/>
    <w:rsid w:val="005503FC"/>
    <w:rsid w:val="00554380"/>
    <w:rsid w:val="0056520E"/>
    <w:rsid w:val="005672D0"/>
    <w:rsid w:val="005721EB"/>
    <w:rsid w:val="0058093C"/>
    <w:rsid w:val="005955C9"/>
    <w:rsid w:val="00595F43"/>
    <w:rsid w:val="005A6656"/>
    <w:rsid w:val="005B5053"/>
    <w:rsid w:val="005C04A8"/>
    <w:rsid w:val="005C4B73"/>
    <w:rsid w:val="005C5E5D"/>
    <w:rsid w:val="005C6872"/>
    <w:rsid w:val="005C7451"/>
    <w:rsid w:val="005C7A7C"/>
    <w:rsid w:val="005D0E4C"/>
    <w:rsid w:val="005E04B3"/>
    <w:rsid w:val="005E1665"/>
    <w:rsid w:val="005E2EB1"/>
    <w:rsid w:val="005F0859"/>
    <w:rsid w:val="006010A1"/>
    <w:rsid w:val="00603AD7"/>
    <w:rsid w:val="0060718C"/>
    <w:rsid w:val="006205BA"/>
    <w:rsid w:val="0062182C"/>
    <w:rsid w:val="00631E19"/>
    <w:rsid w:val="00633041"/>
    <w:rsid w:val="00637448"/>
    <w:rsid w:val="0065525A"/>
    <w:rsid w:val="00656B06"/>
    <w:rsid w:val="00665E55"/>
    <w:rsid w:val="00682EF7"/>
    <w:rsid w:val="00686B29"/>
    <w:rsid w:val="00690316"/>
    <w:rsid w:val="006916FC"/>
    <w:rsid w:val="00694C7F"/>
    <w:rsid w:val="006A04A6"/>
    <w:rsid w:val="006A069F"/>
    <w:rsid w:val="006A36E0"/>
    <w:rsid w:val="006A415D"/>
    <w:rsid w:val="006B2A19"/>
    <w:rsid w:val="006C5657"/>
    <w:rsid w:val="006D3EAF"/>
    <w:rsid w:val="006D41F7"/>
    <w:rsid w:val="006D6330"/>
    <w:rsid w:val="006E2BF6"/>
    <w:rsid w:val="006E2CD6"/>
    <w:rsid w:val="006F18A3"/>
    <w:rsid w:val="006F5A4A"/>
    <w:rsid w:val="007005E7"/>
    <w:rsid w:val="007018C8"/>
    <w:rsid w:val="007049AE"/>
    <w:rsid w:val="00713545"/>
    <w:rsid w:val="007157ED"/>
    <w:rsid w:val="007167DE"/>
    <w:rsid w:val="0071722D"/>
    <w:rsid w:val="0072337E"/>
    <w:rsid w:val="00724865"/>
    <w:rsid w:val="007373B0"/>
    <w:rsid w:val="0074266F"/>
    <w:rsid w:val="00755DC6"/>
    <w:rsid w:val="00760447"/>
    <w:rsid w:val="0076048D"/>
    <w:rsid w:val="007628E7"/>
    <w:rsid w:val="00770AFE"/>
    <w:rsid w:val="00794E37"/>
    <w:rsid w:val="007A3E98"/>
    <w:rsid w:val="007A4FC4"/>
    <w:rsid w:val="007B244B"/>
    <w:rsid w:val="007B3697"/>
    <w:rsid w:val="007B3D69"/>
    <w:rsid w:val="007C32B0"/>
    <w:rsid w:val="007D32BC"/>
    <w:rsid w:val="007F281E"/>
    <w:rsid w:val="007F6CC7"/>
    <w:rsid w:val="0080069E"/>
    <w:rsid w:val="00812878"/>
    <w:rsid w:val="00820403"/>
    <w:rsid w:val="00822F57"/>
    <w:rsid w:val="00823AAD"/>
    <w:rsid w:val="0084791A"/>
    <w:rsid w:val="008519BB"/>
    <w:rsid w:val="00874707"/>
    <w:rsid w:val="0087544E"/>
    <w:rsid w:val="008A4C7D"/>
    <w:rsid w:val="008A52BC"/>
    <w:rsid w:val="008B0926"/>
    <w:rsid w:val="008B1BA0"/>
    <w:rsid w:val="008B75F3"/>
    <w:rsid w:val="008D2059"/>
    <w:rsid w:val="008E419C"/>
    <w:rsid w:val="008F5102"/>
    <w:rsid w:val="009114A7"/>
    <w:rsid w:val="00913B6E"/>
    <w:rsid w:val="0094068F"/>
    <w:rsid w:val="00945D60"/>
    <w:rsid w:val="00961C1F"/>
    <w:rsid w:val="009623F3"/>
    <w:rsid w:val="009670B5"/>
    <w:rsid w:val="009671DF"/>
    <w:rsid w:val="00972EB3"/>
    <w:rsid w:val="00976B0E"/>
    <w:rsid w:val="00985028"/>
    <w:rsid w:val="009870BA"/>
    <w:rsid w:val="009872E6"/>
    <w:rsid w:val="009913A7"/>
    <w:rsid w:val="0099402A"/>
    <w:rsid w:val="00995504"/>
    <w:rsid w:val="009A6E05"/>
    <w:rsid w:val="009C4785"/>
    <w:rsid w:val="009D68A6"/>
    <w:rsid w:val="009E738E"/>
    <w:rsid w:val="009F2158"/>
    <w:rsid w:val="00A0442F"/>
    <w:rsid w:val="00A13391"/>
    <w:rsid w:val="00A1712E"/>
    <w:rsid w:val="00A21243"/>
    <w:rsid w:val="00A25438"/>
    <w:rsid w:val="00A36E23"/>
    <w:rsid w:val="00A52E14"/>
    <w:rsid w:val="00A53B9E"/>
    <w:rsid w:val="00A54194"/>
    <w:rsid w:val="00A563DC"/>
    <w:rsid w:val="00A606B5"/>
    <w:rsid w:val="00A720C3"/>
    <w:rsid w:val="00A83C8C"/>
    <w:rsid w:val="00A973B7"/>
    <w:rsid w:val="00AA6E95"/>
    <w:rsid w:val="00AB5EF6"/>
    <w:rsid w:val="00AC12D3"/>
    <w:rsid w:val="00AC65D7"/>
    <w:rsid w:val="00AD0B8D"/>
    <w:rsid w:val="00AD2FA0"/>
    <w:rsid w:val="00AD3A13"/>
    <w:rsid w:val="00AD5B97"/>
    <w:rsid w:val="00AE0448"/>
    <w:rsid w:val="00AF5E68"/>
    <w:rsid w:val="00B0497F"/>
    <w:rsid w:val="00B05F17"/>
    <w:rsid w:val="00B06926"/>
    <w:rsid w:val="00B116B2"/>
    <w:rsid w:val="00B153CA"/>
    <w:rsid w:val="00B15C5F"/>
    <w:rsid w:val="00B166D6"/>
    <w:rsid w:val="00B16ACB"/>
    <w:rsid w:val="00B2216E"/>
    <w:rsid w:val="00B22BD6"/>
    <w:rsid w:val="00B2360B"/>
    <w:rsid w:val="00B304BC"/>
    <w:rsid w:val="00B34F53"/>
    <w:rsid w:val="00B35440"/>
    <w:rsid w:val="00B37908"/>
    <w:rsid w:val="00B405DE"/>
    <w:rsid w:val="00B578F2"/>
    <w:rsid w:val="00B66CD1"/>
    <w:rsid w:val="00B8505C"/>
    <w:rsid w:val="00B86604"/>
    <w:rsid w:val="00B939DC"/>
    <w:rsid w:val="00BA0BD1"/>
    <w:rsid w:val="00BB300E"/>
    <w:rsid w:val="00BC2F2E"/>
    <w:rsid w:val="00BC642B"/>
    <w:rsid w:val="00BC753A"/>
    <w:rsid w:val="00BD067B"/>
    <w:rsid w:val="00BD41AB"/>
    <w:rsid w:val="00BF0F8B"/>
    <w:rsid w:val="00C012A9"/>
    <w:rsid w:val="00C15AB2"/>
    <w:rsid w:val="00C23C10"/>
    <w:rsid w:val="00C26235"/>
    <w:rsid w:val="00C32B43"/>
    <w:rsid w:val="00C4502C"/>
    <w:rsid w:val="00C4724D"/>
    <w:rsid w:val="00C52613"/>
    <w:rsid w:val="00C728E9"/>
    <w:rsid w:val="00C75076"/>
    <w:rsid w:val="00C753BA"/>
    <w:rsid w:val="00C84FB3"/>
    <w:rsid w:val="00C96867"/>
    <w:rsid w:val="00CA33F9"/>
    <w:rsid w:val="00CA3CE2"/>
    <w:rsid w:val="00CB1465"/>
    <w:rsid w:val="00CB1605"/>
    <w:rsid w:val="00CB3A8A"/>
    <w:rsid w:val="00CC358A"/>
    <w:rsid w:val="00CC7C64"/>
    <w:rsid w:val="00CD3F95"/>
    <w:rsid w:val="00CE16C6"/>
    <w:rsid w:val="00CF0465"/>
    <w:rsid w:val="00CF1A12"/>
    <w:rsid w:val="00D00621"/>
    <w:rsid w:val="00D052DA"/>
    <w:rsid w:val="00D06DB2"/>
    <w:rsid w:val="00D20133"/>
    <w:rsid w:val="00D22308"/>
    <w:rsid w:val="00D327B0"/>
    <w:rsid w:val="00D5079B"/>
    <w:rsid w:val="00D53DCF"/>
    <w:rsid w:val="00D54464"/>
    <w:rsid w:val="00D55E29"/>
    <w:rsid w:val="00D60D9E"/>
    <w:rsid w:val="00D670C8"/>
    <w:rsid w:val="00D92537"/>
    <w:rsid w:val="00D95EE5"/>
    <w:rsid w:val="00DA41E6"/>
    <w:rsid w:val="00DA7BC7"/>
    <w:rsid w:val="00DB330B"/>
    <w:rsid w:val="00DB3C70"/>
    <w:rsid w:val="00DC45FB"/>
    <w:rsid w:val="00DD71B0"/>
    <w:rsid w:val="00DE5BCC"/>
    <w:rsid w:val="00DE7BC6"/>
    <w:rsid w:val="00DF3319"/>
    <w:rsid w:val="00DF4C59"/>
    <w:rsid w:val="00DF5EE1"/>
    <w:rsid w:val="00DF7F81"/>
    <w:rsid w:val="00E00382"/>
    <w:rsid w:val="00E03721"/>
    <w:rsid w:val="00E159A9"/>
    <w:rsid w:val="00E16080"/>
    <w:rsid w:val="00E165EA"/>
    <w:rsid w:val="00E165FA"/>
    <w:rsid w:val="00E16F2B"/>
    <w:rsid w:val="00E27B29"/>
    <w:rsid w:val="00E60ACF"/>
    <w:rsid w:val="00E62A51"/>
    <w:rsid w:val="00E762C6"/>
    <w:rsid w:val="00E92DFF"/>
    <w:rsid w:val="00E94C58"/>
    <w:rsid w:val="00E95D16"/>
    <w:rsid w:val="00E96B88"/>
    <w:rsid w:val="00E972CB"/>
    <w:rsid w:val="00EA58B9"/>
    <w:rsid w:val="00EB02D8"/>
    <w:rsid w:val="00EB1D89"/>
    <w:rsid w:val="00EB66FA"/>
    <w:rsid w:val="00EC2DCF"/>
    <w:rsid w:val="00EC3FA8"/>
    <w:rsid w:val="00ED79DE"/>
    <w:rsid w:val="00EE3648"/>
    <w:rsid w:val="00EE6CED"/>
    <w:rsid w:val="00EF71D5"/>
    <w:rsid w:val="00F02751"/>
    <w:rsid w:val="00F05FA2"/>
    <w:rsid w:val="00F10861"/>
    <w:rsid w:val="00F129B1"/>
    <w:rsid w:val="00F1746F"/>
    <w:rsid w:val="00F22500"/>
    <w:rsid w:val="00F2289C"/>
    <w:rsid w:val="00F25CB6"/>
    <w:rsid w:val="00F26F44"/>
    <w:rsid w:val="00F33823"/>
    <w:rsid w:val="00F3680C"/>
    <w:rsid w:val="00F52E16"/>
    <w:rsid w:val="00F61D4B"/>
    <w:rsid w:val="00F62BF7"/>
    <w:rsid w:val="00F81F95"/>
    <w:rsid w:val="00F8358B"/>
    <w:rsid w:val="00F874B0"/>
    <w:rsid w:val="00FA47A7"/>
    <w:rsid w:val="00FB6550"/>
    <w:rsid w:val="00FC4B17"/>
    <w:rsid w:val="00FD23DE"/>
    <w:rsid w:val="00FD65B0"/>
    <w:rsid w:val="00FE1B65"/>
    <w:rsid w:val="00FF04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3805"/>
  <w15:chartTrackingRefBased/>
  <w15:docId w15:val="{CE50AD92-E65A-4297-A210-CC61A472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58A"/>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1253E4"/>
    <w:pPr>
      <w:keepNext/>
      <w:keepLines/>
      <w:spacing w:before="240"/>
      <w:jc w:val="center"/>
      <w:outlineLvl w:val="0"/>
    </w:pPr>
    <w:rPr>
      <w:rFonts w:asciiTheme="majorHAnsi" w:eastAsiaTheme="majorEastAsia" w:hAnsiTheme="majorHAnsi" w:cstheme="majorBidi"/>
      <w:sz w:val="28"/>
      <w:szCs w:val="32"/>
      <w:lang w:eastAsia="en-US"/>
    </w:rPr>
  </w:style>
  <w:style w:type="paragraph" w:styleId="Ttulo2">
    <w:name w:val="heading 2"/>
    <w:basedOn w:val="Normal"/>
    <w:next w:val="Normal"/>
    <w:link w:val="Ttulo2Car"/>
    <w:uiPriority w:val="9"/>
    <w:semiHidden/>
    <w:unhideWhenUsed/>
    <w:qFormat/>
    <w:rsid w:val="001253E4"/>
    <w:pPr>
      <w:keepNext/>
      <w:keepLines/>
      <w:spacing w:before="40" w:line="360"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160B9B"/>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7157ED"/>
    <w:pPr>
      <w:keepNext/>
      <w:spacing w:before="240" w:after="240" w:line="360" w:lineRule="auto"/>
      <w:jc w:val="both"/>
      <w:outlineLvl w:val="3"/>
    </w:pPr>
    <w:rPr>
      <w:rFonts w:eastAsiaTheme="minorHAnsi"/>
      <w:b/>
      <w:lang w:val="es-419" w:eastAsia="en-US"/>
    </w:rPr>
  </w:style>
  <w:style w:type="paragraph" w:styleId="Ttulo5">
    <w:name w:val="heading 5"/>
    <w:basedOn w:val="Normal"/>
    <w:next w:val="Normal"/>
    <w:link w:val="Ttulo5Car"/>
    <w:uiPriority w:val="9"/>
    <w:unhideWhenUsed/>
    <w:qFormat/>
    <w:rsid w:val="009913A7"/>
    <w:pPr>
      <w:keepNext/>
      <w:spacing w:before="240" w:after="240" w:line="360" w:lineRule="auto"/>
      <w:jc w:val="both"/>
      <w:outlineLvl w:val="4"/>
    </w:pPr>
    <w:rPr>
      <w:rFonts w:eastAsiaTheme="minorHAnsi"/>
      <w:b/>
      <w: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53E4"/>
    <w:rPr>
      <w:rFonts w:asciiTheme="majorHAnsi" w:eastAsiaTheme="majorEastAsia" w:hAnsiTheme="majorHAnsi" w:cstheme="majorBidi"/>
      <w:sz w:val="28"/>
      <w:szCs w:val="32"/>
    </w:rPr>
  </w:style>
  <w:style w:type="character" w:customStyle="1" w:styleId="Ttulo3Car">
    <w:name w:val="Título 3 Car"/>
    <w:basedOn w:val="Fuentedeprrafopredeter"/>
    <w:link w:val="Ttulo3"/>
    <w:uiPriority w:val="9"/>
    <w:semiHidden/>
    <w:rsid w:val="00160B9B"/>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uiPriority w:val="9"/>
    <w:semiHidden/>
    <w:rsid w:val="001253E4"/>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1253E4"/>
    <w:pPr>
      <w:shd w:val="clear" w:color="auto" w:fill="FFFFFF"/>
      <w:jc w:val="both"/>
    </w:pPr>
    <w:rPr>
      <w:rFonts w:eastAsiaTheme="minorHAnsi" w:cstheme="minorBidi"/>
      <w:color w:val="000000"/>
      <w:szCs w:val="22"/>
      <w:lang w:eastAsia="en-US"/>
    </w:rPr>
  </w:style>
  <w:style w:type="character" w:customStyle="1" w:styleId="TextoindependienteCar">
    <w:name w:val="Texto independiente Car"/>
    <w:basedOn w:val="Fuentedeprrafopredeter"/>
    <w:link w:val="Textoindependiente"/>
    <w:uiPriority w:val="99"/>
    <w:rsid w:val="001253E4"/>
    <w:rPr>
      <w:rFonts w:ascii="Times New Roman" w:hAnsi="Times New Roman"/>
      <w:color w:val="000000"/>
      <w:sz w:val="24"/>
      <w:shd w:val="clear" w:color="auto" w:fill="FFFFFF"/>
    </w:rPr>
  </w:style>
  <w:style w:type="paragraph" w:styleId="Prrafodelista">
    <w:name w:val="List Paragraph"/>
    <w:basedOn w:val="Normal"/>
    <w:uiPriority w:val="34"/>
    <w:qFormat/>
    <w:rsid w:val="001253E4"/>
    <w:pPr>
      <w:spacing w:after="200" w:line="360" w:lineRule="auto"/>
      <w:ind w:left="720"/>
      <w:contextualSpacing/>
      <w:jc w:val="both"/>
    </w:pPr>
    <w:rPr>
      <w:rFonts w:eastAsiaTheme="minorHAnsi" w:cstheme="minorBidi"/>
      <w:szCs w:val="22"/>
      <w:lang w:eastAsia="en-US"/>
    </w:rPr>
  </w:style>
  <w:style w:type="paragraph" w:styleId="Descripcin">
    <w:name w:val="caption"/>
    <w:basedOn w:val="Normal"/>
    <w:next w:val="Normal"/>
    <w:uiPriority w:val="35"/>
    <w:unhideWhenUsed/>
    <w:qFormat/>
    <w:rsid w:val="001253E4"/>
    <w:pPr>
      <w:spacing w:after="200"/>
      <w:jc w:val="both"/>
    </w:pPr>
    <w:rPr>
      <w:rFonts w:eastAsiaTheme="minorHAnsi" w:cstheme="minorBidi"/>
      <w:i/>
      <w:iCs/>
      <w:color w:val="44546A" w:themeColor="text2"/>
      <w:sz w:val="18"/>
      <w:szCs w:val="18"/>
      <w:lang w:val="en-US" w:eastAsia="en-US"/>
    </w:rPr>
  </w:style>
  <w:style w:type="paragraph" w:styleId="Textonotapie">
    <w:name w:val="footnote text"/>
    <w:aliases w:val="Footnote Text Char Car Car,Footnote Text Char Car Char,Footnote Text Char Car Car Char Car,Footnote Text Char,Footnote reference,FA Fu,Footnote Text Char Char Char Char Char,Footnote Text Char Char Char Char,Car"/>
    <w:basedOn w:val="Normal"/>
    <w:link w:val="TextonotapieCar"/>
    <w:uiPriority w:val="99"/>
    <w:unhideWhenUsed/>
    <w:qFormat/>
    <w:rsid w:val="009C4785"/>
    <w:pPr>
      <w:jc w:val="both"/>
    </w:pPr>
    <w:rPr>
      <w:rFonts w:eastAsiaTheme="minorHAnsi" w:cstheme="minorBidi"/>
      <w:color w:val="000000"/>
      <w:sz w:val="20"/>
      <w:szCs w:val="20"/>
      <w:lang w:eastAsia="en-US"/>
    </w:rPr>
  </w:style>
  <w:style w:type="character" w:customStyle="1" w:styleId="TextonotapieCar">
    <w:name w:val="Texto nota pie Car"/>
    <w:aliases w:val="Footnote Text Char Car Car Car,Footnote Text Char Car Char Car,Footnote Text Char Car Car Char Car Car,Footnote Text Char Car,Footnote reference Car,FA Fu Car,Footnote Text Char Char Char Char Char Car,Car Car"/>
    <w:basedOn w:val="Fuentedeprrafopredeter"/>
    <w:link w:val="Textonotapie"/>
    <w:uiPriority w:val="99"/>
    <w:rsid w:val="009C4785"/>
    <w:rPr>
      <w:rFonts w:ascii="Times New Roman" w:hAnsi="Times New Roman"/>
      <w:color w:val="000000"/>
      <w:sz w:val="20"/>
      <w:szCs w:val="20"/>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Ref,julio"/>
    <w:basedOn w:val="Fuentedeprrafopredeter"/>
    <w:unhideWhenUsed/>
    <w:qFormat/>
    <w:rsid w:val="009C4785"/>
    <w:rPr>
      <w:vertAlign w:val="superscript"/>
    </w:rPr>
  </w:style>
  <w:style w:type="character" w:styleId="Refdecomentario">
    <w:name w:val="annotation reference"/>
    <w:basedOn w:val="Fuentedeprrafopredeter"/>
    <w:uiPriority w:val="99"/>
    <w:semiHidden/>
    <w:unhideWhenUsed/>
    <w:rsid w:val="005C6872"/>
    <w:rPr>
      <w:sz w:val="16"/>
      <w:szCs w:val="16"/>
    </w:rPr>
  </w:style>
  <w:style w:type="paragraph" w:styleId="Textocomentario">
    <w:name w:val="annotation text"/>
    <w:basedOn w:val="Normal"/>
    <w:link w:val="TextocomentarioCar"/>
    <w:uiPriority w:val="99"/>
    <w:semiHidden/>
    <w:unhideWhenUsed/>
    <w:rsid w:val="005C6872"/>
    <w:rPr>
      <w:sz w:val="20"/>
      <w:szCs w:val="20"/>
    </w:rPr>
  </w:style>
  <w:style w:type="character" w:customStyle="1" w:styleId="TextocomentarioCar">
    <w:name w:val="Texto comentario Car"/>
    <w:basedOn w:val="Fuentedeprrafopredeter"/>
    <w:link w:val="Textocomentario"/>
    <w:uiPriority w:val="99"/>
    <w:semiHidden/>
    <w:rsid w:val="005C687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C6872"/>
    <w:rPr>
      <w:b/>
      <w:bCs/>
    </w:rPr>
  </w:style>
  <w:style w:type="character" w:customStyle="1" w:styleId="AsuntodelcomentarioCar">
    <w:name w:val="Asunto del comentario Car"/>
    <w:basedOn w:val="TextocomentarioCar"/>
    <w:link w:val="Asuntodelcomentario"/>
    <w:uiPriority w:val="99"/>
    <w:semiHidden/>
    <w:rsid w:val="005C6872"/>
    <w:rPr>
      <w:rFonts w:ascii="Times New Roman" w:hAnsi="Times New Roman"/>
      <w:b/>
      <w:bCs/>
      <w:sz w:val="20"/>
      <w:szCs w:val="20"/>
    </w:rPr>
  </w:style>
  <w:style w:type="paragraph" w:styleId="Textodeglobo">
    <w:name w:val="Balloon Text"/>
    <w:basedOn w:val="Normal"/>
    <w:link w:val="TextodegloboCar"/>
    <w:uiPriority w:val="99"/>
    <w:semiHidden/>
    <w:unhideWhenUsed/>
    <w:rsid w:val="005C68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6872"/>
    <w:rPr>
      <w:rFonts w:ascii="Segoe UI" w:hAnsi="Segoe UI" w:cs="Segoe UI"/>
      <w:sz w:val="18"/>
      <w:szCs w:val="18"/>
    </w:rPr>
  </w:style>
  <w:style w:type="paragraph" w:styleId="Textoindependiente2">
    <w:name w:val="Body Text 2"/>
    <w:basedOn w:val="Normal"/>
    <w:link w:val="Textoindependiente2Car"/>
    <w:uiPriority w:val="99"/>
    <w:unhideWhenUsed/>
    <w:rsid w:val="0054014F"/>
    <w:pPr>
      <w:spacing w:after="120" w:line="480" w:lineRule="auto"/>
      <w:jc w:val="both"/>
    </w:pPr>
    <w:rPr>
      <w:rFonts w:eastAsiaTheme="minorHAnsi" w:cstheme="minorBidi"/>
      <w:szCs w:val="22"/>
      <w:lang w:eastAsia="en-US"/>
    </w:rPr>
  </w:style>
  <w:style w:type="character" w:customStyle="1" w:styleId="Textoindependiente2Car">
    <w:name w:val="Texto independiente 2 Car"/>
    <w:basedOn w:val="Fuentedeprrafopredeter"/>
    <w:link w:val="Textoindependiente2"/>
    <w:uiPriority w:val="99"/>
    <w:rsid w:val="0054014F"/>
    <w:rPr>
      <w:rFonts w:ascii="Times New Roman" w:hAnsi="Times New Roman"/>
      <w:sz w:val="24"/>
    </w:rPr>
  </w:style>
  <w:style w:type="paragraph" w:customStyle="1" w:styleId="Textbody">
    <w:name w:val="Text body"/>
    <w:basedOn w:val="Normal"/>
    <w:rsid w:val="0054014F"/>
    <w:pPr>
      <w:suppressAutoHyphens/>
      <w:autoSpaceDN w:val="0"/>
      <w:spacing w:line="360" w:lineRule="auto"/>
      <w:ind w:firstLine="567"/>
      <w:jc w:val="both"/>
      <w:textAlignment w:val="baseline"/>
    </w:pPr>
    <w:rPr>
      <w:kern w:val="3"/>
      <w:lang w:eastAsia="zh-CN" w:bidi="hi-IN"/>
    </w:rPr>
  </w:style>
  <w:style w:type="character" w:customStyle="1" w:styleId="Ttulo4Car">
    <w:name w:val="Título 4 Car"/>
    <w:basedOn w:val="Fuentedeprrafopredeter"/>
    <w:link w:val="Ttulo4"/>
    <w:uiPriority w:val="9"/>
    <w:rsid w:val="007157ED"/>
    <w:rPr>
      <w:rFonts w:ascii="Times New Roman" w:hAnsi="Times New Roman" w:cs="Times New Roman"/>
      <w:b/>
      <w:sz w:val="24"/>
      <w:szCs w:val="24"/>
      <w:lang w:val="es-419"/>
    </w:rPr>
  </w:style>
  <w:style w:type="character" w:customStyle="1" w:styleId="Ttulo5Car">
    <w:name w:val="Título 5 Car"/>
    <w:basedOn w:val="Fuentedeprrafopredeter"/>
    <w:link w:val="Ttulo5"/>
    <w:uiPriority w:val="9"/>
    <w:rsid w:val="009913A7"/>
    <w:rPr>
      <w:rFonts w:ascii="Times New Roman" w:hAnsi="Times New Roman" w:cs="Times New Roman"/>
      <w:b/>
      <w:i/>
      <w:sz w:val="24"/>
      <w:szCs w:val="24"/>
    </w:rPr>
  </w:style>
  <w:style w:type="character" w:styleId="Hipervnculo">
    <w:name w:val="Hyperlink"/>
    <w:uiPriority w:val="99"/>
    <w:unhideWhenUsed/>
    <w:rsid w:val="007B244B"/>
    <w:rPr>
      <w:color w:val="0000FF"/>
      <w:u w:val="single"/>
    </w:rPr>
  </w:style>
  <w:style w:type="paragraph" w:styleId="Textoindependiente3">
    <w:name w:val="Body Text 3"/>
    <w:basedOn w:val="Normal"/>
    <w:link w:val="Textoindependiente3Car"/>
    <w:uiPriority w:val="99"/>
    <w:unhideWhenUsed/>
    <w:rsid w:val="00C23C10"/>
    <w:pPr>
      <w:spacing w:after="200" w:line="360" w:lineRule="auto"/>
      <w:jc w:val="both"/>
    </w:pPr>
    <w:rPr>
      <w:rFonts w:eastAsiaTheme="minorHAnsi"/>
      <w:b/>
      <w:smallCaps/>
      <w:lang w:eastAsia="en-US"/>
    </w:rPr>
  </w:style>
  <w:style w:type="character" w:customStyle="1" w:styleId="Textoindependiente3Car">
    <w:name w:val="Texto independiente 3 Car"/>
    <w:basedOn w:val="Fuentedeprrafopredeter"/>
    <w:link w:val="Textoindependiente3"/>
    <w:uiPriority w:val="99"/>
    <w:rsid w:val="00C23C10"/>
    <w:rPr>
      <w:rFonts w:ascii="Times New Roman" w:hAnsi="Times New Roman" w:cs="Times New Roman"/>
      <w:b/>
      <w:smallCaps/>
      <w:sz w:val="24"/>
      <w:szCs w:val="24"/>
    </w:rPr>
  </w:style>
  <w:style w:type="paragraph" w:styleId="Encabezado">
    <w:name w:val="header"/>
    <w:basedOn w:val="Normal"/>
    <w:link w:val="EncabezadoCar"/>
    <w:uiPriority w:val="99"/>
    <w:unhideWhenUsed/>
    <w:rsid w:val="00031744"/>
    <w:pPr>
      <w:tabs>
        <w:tab w:val="center" w:pos="4419"/>
        <w:tab w:val="right" w:pos="8838"/>
      </w:tabs>
      <w:jc w:val="both"/>
    </w:pPr>
    <w:rPr>
      <w:rFonts w:eastAsiaTheme="minorHAnsi" w:cstheme="minorBidi"/>
      <w:szCs w:val="22"/>
      <w:lang w:eastAsia="en-US"/>
    </w:rPr>
  </w:style>
  <w:style w:type="character" w:customStyle="1" w:styleId="EncabezadoCar">
    <w:name w:val="Encabezado Car"/>
    <w:basedOn w:val="Fuentedeprrafopredeter"/>
    <w:link w:val="Encabezado"/>
    <w:uiPriority w:val="99"/>
    <w:rsid w:val="00031744"/>
    <w:rPr>
      <w:rFonts w:ascii="Times New Roman" w:hAnsi="Times New Roman"/>
      <w:sz w:val="24"/>
    </w:rPr>
  </w:style>
  <w:style w:type="paragraph" w:styleId="Piedepgina">
    <w:name w:val="footer"/>
    <w:basedOn w:val="Normal"/>
    <w:link w:val="PiedepginaCar"/>
    <w:uiPriority w:val="99"/>
    <w:unhideWhenUsed/>
    <w:rsid w:val="00031744"/>
    <w:pPr>
      <w:tabs>
        <w:tab w:val="center" w:pos="4419"/>
        <w:tab w:val="right" w:pos="8838"/>
      </w:tabs>
      <w:jc w:val="both"/>
    </w:pPr>
    <w:rPr>
      <w:rFonts w:eastAsiaTheme="minorHAnsi" w:cstheme="minorBidi"/>
      <w:szCs w:val="22"/>
      <w:lang w:eastAsia="en-US"/>
    </w:rPr>
  </w:style>
  <w:style w:type="character" w:customStyle="1" w:styleId="PiedepginaCar">
    <w:name w:val="Pie de página Car"/>
    <w:basedOn w:val="Fuentedeprrafopredeter"/>
    <w:link w:val="Piedepgina"/>
    <w:uiPriority w:val="99"/>
    <w:rsid w:val="00031744"/>
    <w:rPr>
      <w:rFonts w:ascii="Times New Roman" w:hAnsi="Times New Roman"/>
      <w:sz w:val="24"/>
    </w:rPr>
  </w:style>
  <w:style w:type="character" w:customStyle="1" w:styleId="Caracteresdenotaalpie">
    <w:name w:val="Caracteres de nota al pie"/>
    <w:rsid w:val="00E60ACF"/>
  </w:style>
  <w:style w:type="character" w:customStyle="1" w:styleId="Refdenotaalpie1">
    <w:name w:val="Ref. de nota al pie1"/>
    <w:rsid w:val="00E60ACF"/>
    <w:rPr>
      <w:vertAlign w:val="superscript"/>
    </w:rPr>
  </w:style>
  <w:style w:type="character" w:customStyle="1" w:styleId="pslongeditbox">
    <w:name w:val="pslongeditbox"/>
    <w:rsid w:val="00FD23DE"/>
  </w:style>
  <w:style w:type="paragraph" w:customStyle="1" w:styleId="Referencias">
    <w:name w:val="Referencias"/>
    <w:basedOn w:val="Normal"/>
    <w:rsid w:val="006D3EAF"/>
    <w:pPr>
      <w:suppressAutoHyphens/>
      <w:spacing w:before="62" w:after="62"/>
      <w:ind w:left="1134" w:hanging="1191"/>
    </w:pPr>
    <w:rPr>
      <w:rFonts w:eastAsia="SimSun" w:cs="Lucida Sans"/>
      <w:kern w:val="1"/>
      <w:lang w:eastAsia="zh-CN" w:bidi="hi-IN"/>
    </w:rPr>
  </w:style>
  <w:style w:type="paragraph" w:customStyle="1" w:styleId="p1">
    <w:name w:val="p1"/>
    <w:basedOn w:val="Normal"/>
    <w:rsid w:val="00AB5EF6"/>
    <w:pPr>
      <w:spacing w:before="100" w:beforeAutospacing="1" w:after="100" w:afterAutospacing="1"/>
    </w:pPr>
  </w:style>
  <w:style w:type="character" w:customStyle="1" w:styleId="Mencinsinresolver1">
    <w:name w:val="Mención sin resolver1"/>
    <w:basedOn w:val="Fuentedeprrafopredeter"/>
    <w:uiPriority w:val="99"/>
    <w:semiHidden/>
    <w:unhideWhenUsed/>
    <w:rsid w:val="00B0497F"/>
    <w:rPr>
      <w:color w:val="605E5C"/>
      <w:shd w:val="clear" w:color="auto" w:fill="E1DFDD"/>
    </w:rPr>
  </w:style>
  <w:style w:type="paragraph" w:styleId="NormalWeb">
    <w:name w:val="Normal (Web)"/>
    <w:basedOn w:val="Normal"/>
    <w:uiPriority w:val="99"/>
    <w:unhideWhenUsed/>
    <w:rsid w:val="00C26235"/>
    <w:pPr>
      <w:spacing w:before="100" w:beforeAutospacing="1" w:after="100" w:afterAutospacing="1"/>
    </w:pPr>
  </w:style>
  <w:style w:type="paragraph" w:customStyle="1" w:styleId="m2966504418179648457gmail-corps">
    <w:name w:val="m_2966504418179648457gmail-corps"/>
    <w:rsid w:val="009D68A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Aucun">
    <w:name w:val="Aucun"/>
    <w:rsid w:val="009D68A6"/>
  </w:style>
  <w:style w:type="character" w:customStyle="1" w:styleId="Mencinsinresolver2">
    <w:name w:val="Mención sin resolver2"/>
    <w:basedOn w:val="Fuentedeprrafopredeter"/>
    <w:uiPriority w:val="99"/>
    <w:semiHidden/>
    <w:unhideWhenUsed/>
    <w:rsid w:val="000C5019"/>
    <w:rPr>
      <w:color w:val="605E5C"/>
      <w:shd w:val="clear" w:color="auto" w:fill="E1DFDD"/>
    </w:rPr>
  </w:style>
  <w:style w:type="character" w:styleId="Textoennegrita">
    <w:name w:val="Strong"/>
    <w:basedOn w:val="Fuentedeprrafopredeter"/>
    <w:uiPriority w:val="22"/>
    <w:qFormat/>
    <w:rsid w:val="002745AB"/>
    <w:rPr>
      <w:b/>
      <w:bCs/>
    </w:rPr>
  </w:style>
  <w:style w:type="character" w:styleId="Mencinsinresolver">
    <w:name w:val="Unresolved Mention"/>
    <w:basedOn w:val="Fuentedeprrafopredeter"/>
    <w:uiPriority w:val="99"/>
    <w:rsid w:val="007D32BC"/>
    <w:rPr>
      <w:color w:val="605E5C"/>
      <w:shd w:val="clear" w:color="auto" w:fill="E1DFDD"/>
    </w:rPr>
  </w:style>
  <w:style w:type="character" w:styleId="Hipervnculovisitado">
    <w:name w:val="FollowedHyperlink"/>
    <w:basedOn w:val="Fuentedeprrafopredeter"/>
    <w:uiPriority w:val="99"/>
    <w:semiHidden/>
    <w:unhideWhenUsed/>
    <w:rsid w:val="00216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0892">
      <w:bodyDiv w:val="1"/>
      <w:marLeft w:val="0"/>
      <w:marRight w:val="0"/>
      <w:marTop w:val="0"/>
      <w:marBottom w:val="0"/>
      <w:divBdr>
        <w:top w:val="none" w:sz="0" w:space="0" w:color="auto"/>
        <w:left w:val="none" w:sz="0" w:space="0" w:color="auto"/>
        <w:bottom w:val="none" w:sz="0" w:space="0" w:color="auto"/>
        <w:right w:val="none" w:sz="0" w:space="0" w:color="auto"/>
      </w:divBdr>
    </w:div>
    <w:div w:id="298799913">
      <w:bodyDiv w:val="1"/>
      <w:marLeft w:val="0"/>
      <w:marRight w:val="0"/>
      <w:marTop w:val="0"/>
      <w:marBottom w:val="0"/>
      <w:divBdr>
        <w:top w:val="none" w:sz="0" w:space="0" w:color="auto"/>
        <w:left w:val="none" w:sz="0" w:space="0" w:color="auto"/>
        <w:bottom w:val="none" w:sz="0" w:space="0" w:color="auto"/>
        <w:right w:val="none" w:sz="0" w:space="0" w:color="auto"/>
      </w:divBdr>
    </w:div>
    <w:div w:id="348065843">
      <w:bodyDiv w:val="1"/>
      <w:marLeft w:val="0"/>
      <w:marRight w:val="0"/>
      <w:marTop w:val="0"/>
      <w:marBottom w:val="0"/>
      <w:divBdr>
        <w:top w:val="none" w:sz="0" w:space="0" w:color="auto"/>
        <w:left w:val="none" w:sz="0" w:space="0" w:color="auto"/>
        <w:bottom w:val="none" w:sz="0" w:space="0" w:color="auto"/>
        <w:right w:val="none" w:sz="0" w:space="0" w:color="auto"/>
      </w:divBdr>
    </w:div>
    <w:div w:id="469981723">
      <w:bodyDiv w:val="1"/>
      <w:marLeft w:val="0"/>
      <w:marRight w:val="0"/>
      <w:marTop w:val="0"/>
      <w:marBottom w:val="0"/>
      <w:divBdr>
        <w:top w:val="none" w:sz="0" w:space="0" w:color="auto"/>
        <w:left w:val="none" w:sz="0" w:space="0" w:color="auto"/>
        <w:bottom w:val="none" w:sz="0" w:space="0" w:color="auto"/>
        <w:right w:val="none" w:sz="0" w:space="0" w:color="auto"/>
      </w:divBdr>
    </w:div>
    <w:div w:id="754978100">
      <w:bodyDiv w:val="1"/>
      <w:marLeft w:val="0"/>
      <w:marRight w:val="0"/>
      <w:marTop w:val="0"/>
      <w:marBottom w:val="0"/>
      <w:divBdr>
        <w:top w:val="none" w:sz="0" w:space="0" w:color="auto"/>
        <w:left w:val="none" w:sz="0" w:space="0" w:color="auto"/>
        <w:bottom w:val="none" w:sz="0" w:space="0" w:color="auto"/>
        <w:right w:val="none" w:sz="0" w:space="0" w:color="auto"/>
      </w:divBdr>
    </w:div>
    <w:div w:id="789930784">
      <w:bodyDiv w:val="1"/>
      <w:marLeft w:val="0"/>
      <w:marRight w:val="0"/>
      <w:marTop w:val="0"/>
      <w:marBottom w:val="0"/>
      <w:divBdr>
        <w:top w:val="none" w:sz="0" w:space="0" w:color="auto"/>
        <w:left w:val="none" w:sz="0" w:space="0" w:color="auto"/>
        <w:bottom w:val="none" w:sz="0" w:space="0" w:color="auto"/>
        <w:right w:val="none" w:sz="0" w:space="0" w:color="auto"/>
      </w:divBdr>
    </w:div>
    <w:div w:id="853541231">
      <w:bodyDiv w:val="1"/>
      <w:marLeft w:val="0"/>
      <w:marRight w:val="0"/>
      <w:marTop w:val="0"/>
      <w:marBottom w:val="0"/>
      <w:divBdr>
        <w:top w:val="none" w:sz="0" w:space="0" w:color="auto"/>
        <w:left w:val="none" w:sz="0" w:space="0" w:color="auto"/>
        <w:bottom w:val="none" w:sz="0" w:space="0" w:color="auto"/>
        <w:right w:val="none" w:sz="0" w:space="0" w:color="auto"/>
      </w:divBdr>
    </w:div>
    <w:div w:id="906763217">
      <w:bodyDiv w:val="1"/>
      <w:marLeft w:val="0"/>
      <w:marRight w:val="0"/>
      <w:marTop w:val="0"/>
      <w:marBottom w:val="0"/>
      <w:divBdr>
        <w:top w:val="none" w:sz="0" w:space="0" w:color="auto"/>
        <w:left w:val="none" w:sz="0" w:space="0" w:color="auto"/>
        <w:bottom w:val="none" w:sz="0" w:space="0" w:color="auto"/>
        <w:right w:val="none" w:sz="0" w:space="0" w:color="auto"/>
      </w:divBdr>
    </w:div>
    <w:div w:id="1275215554">
      <w:bodyDiv w:val="1"/>
      <w:marLeft w:val="0"/>
      <w:marRight w:val="0"/>
      <w:marTop w:val="0"/>
      <w:marBottom w:val="0"/>
      <w:divBdr>
        <w:top w:val="none" w:sz="0" w:space="0" w:color="auto"/>
        <w:left w:val="none" w:sz="0" w:space="0" w:color="auto"/>
        <w:bottom w:val="none" w:sz="0" w:space="0" w:color="auto"/>
        <w:right w:val="none" w:sz="0" w:space="0" w:color="auto"/>
      </w:divBdr>
    </w:div>
    <w:div w:id="1368019657">
      <w:bodyDiv w:val="1"/>
      <w:marLeft w:val="0"/>
      <w:marRight w:val="0"/>
      <w:marTop w:val="0"/>
      <w:marBottom w:val="0"/>
      <w:divBdr>
        <w:top w:val="none" w:sz="0" w:space="0" w:color="auto"/>
        <w:left w:val="none" w:sz="0" w:space="0" w:color="auto"/>
        <w:bottom w:val="none" w:sz="0" w:space="0" w:color="auto"/>
        <w:right w:val="none" w:sz="0" w:space="0" w:color="auto"/>
      </w:divBdr>
    </w:div>
    <w:div w:id="1663116667">
      <w:bodyDiv w:val="1"/>
      <w:marLeft w:val="0"/>
      <w:marRight w:val="0"/>
      <w:marTop w:val="0"/>
      <w:marBottom w:val="0"/>
      <w:divBdr>
        <w:top w:val="none" w:sz="0" w:space="0" w:color="auto"/>
        <w:left w:val="none" w:sz="0" w:space="0" w:color="auto"/>
        <w:bottom w:val="none" w:sz="0" w:space="0" w:color="auto"/>
        <w:right w:val="none" w:sz="0" w:space="0" w:color="auto"/>
      </w:divBdr>
    </w:div>
    <w:div w:id="1781101768">
      <w:bodyDiv w:val="1"/>
      <w:marLeft w:val="0"/>
      <w:marRight w:val="0"/>
      <w:marTop w:val="0"/>
      <w:marBottom w:val="0"/>
      <w:divBdr>
        <w:top w:val="none" w:sz="0" w:space="0" w:color="auto"/>
        <w:left w:val="none" w:sz="0" w:space="0" w:color="auto"/>
        <w:bottom w:val="none" w:sz="0" w:space="0" w:color="auto"/>
        <w:right w:val="none" w:sz="0" w:space="0" w:color="auto"/>
      </w:divBdr>
    </w:div>
    <w:div w:id="2036417521">
      <w:bodyDiv w:val="1"/>
      <w:marLeft w:val="0"/>
      <w:marRight w:val="0"/>
      <w:marTop w:val="0"/>
      <w:marBottom w:val="0"/>
      <w:divBdr>
        <w:top w:val="none" w:sz="0" w:space="0" w:color="auto"/>
        <w:left w:val="none" w:sz="0" w:space="0" w:color="auto"/>
        <w:bottom w:val="none" w:sz="0" w:space="0" w:color="auto"/>
        <w:right w:val="none" w:sz="0" w:space="0" w:color="auto"/>
      </w:divBdr>
    </w:div>
    <w:div w:id="20720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6DFE-9AF3-49CB-A717-2174A4EF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924</Words>
  <Characters>5086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gtorr</dc:creator>
  <cp:keywords/>
  <dc:description/>
  <cp:lastModifiedBy>Gerardo Suárez López</cp:lastModifiedBy>
  <cp:revision>10</cp:revision>
  <cp:lastPrinted>2021-06-15T01:21:00Z</cp:lastPrinted>
  <dcterms:created xsi:type="dcterms:W3CDTF">2021-06-14T16:46:00Z</dcterms:created>
  <dcterms:modified xsi:type="dcterms:W3CDTF">2021-06-15T01:22:00Z</dcterms:modified>
</cp:coreProperties>
</file>